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ns0:Relationships xmlns:ns0="http://schemas.openxmlformats.org/package/2006/relationships"><ns0:Relationship Id="rId1" Type="http://schemas.openxmlformats.org/officeDocument/2006/relationships/officeDocument" Target="word/document.xml" /></ns0:Relationships>
</file>

<file path=word/document.xml><?xml version="1.0" encoding="utf-8"?>
<ns0:document xmlns:ns0="http://schemas.openxmlformats.org/wordprocessingml/2006/main" xmlns:ns1="http://schemas.openxmlformats.org/officeDocument/2006/relationships">
  <ns0:body>
    <ns0:p>
      <ns0:pPr>
        <ns0:pStyle ns0:val="Title"/>
      </ns0:pPr>
      <ns0:r>
        <ns0:t xml:space="preserve">应用场景分类与研究总结｜修订版 3</ns0:t>
      </ns0:r>
    </ns0:p>
    <ns0:p>
      <ns0:pPr>
        <ns0:pStyle ns0:val="Normal"/>
      </ns0:pPr>
      <ns0:r>
        <ns0:t xml:space="preserve">451 个条目＝全库补充 385＋video gen 原速览 66；468 是原始 PDF 路径数，458 是不同文件内容数。方向支撑引用可重复，不增加研究条目计数。</ns0:t>
      </ns0:r>
    </ns0:p>
    <ns0:p>
      <ns0:pPr>
        <ns0:pStyle ns0:val="Normal"/>
      </ns0:pPr>
      <ns0:r>
        <ns0:t xml:space="preserve">Application paper 讨论具体交互或内容生成问题；Method paper 提供可复用机制；Base paper 提供理论、综述、数据、环境或评测。三种角色与应用方向独立，不把通用算法强行归为 HCI。</ns0:t>
      </ns0:r>
    </ns0:p>
    <ns0:p>
      <ns0:pPr>
        <ns0:pStyle ns0:val="Normal"/>
      </ns0:pPr>
      <ns0:r>
        <ns0:t xml:space="preserve">沿用本地原文摘录及既有笔记；本轮重点修订分类、支撑关系与研究假设。此前 385 条目中有 225 篇为摘要级初读，不把重组当全文复核。</ns0:t>
      </ns0:r>
    </ns0:p>
    <ns0:p>
      <ns0:pPr>
        <ns0:pStyle ns0:val="Heading1"/>
      </ns0:pPr>
      <ns0:r>
        <ns0:t xml:space="preserve">五类研究地图与 25 个 Topic Overview</ns0:t>
      </ns0:r>
    </ns0:p>
    <ns0:p>
      <ns0:pPr>
        <ns0:pStyle ns0:val="Normal"/>
      </ns0:pPr>
      <ns0:r>
        <ns0:t xml:space="preserve">21 个主归档 topic 完整覆盖 451 条研究记录；另有 4 个 XR 多重支撑方向。方向引用不增加论文计数。每个主题选取代表论文形成阅读路径，完整逐篇记录见《逐篇研究速览》。</ns0:t>
      </ns0:r>
    </ns0:p>
    <ns0:p>
      <ns0:pPr>
        <ns0:pStyle ns0:val="Normal"/>
      </ns0:pPr>
      <ns0:r>
        <ns0:t xml:space="preserve">以下研究缺口、候选假设与验证方案是基于本地证据的综合建议，未实测，也不是新颖性确认。代表论文的作用不超出其既有证据边界。</ns0:t>
      </ns0:r>
    </ns0:p>
    <ns0:p>
      <ns0:pPr>
        <ns0:pStyle ns0:val="Heading1"/>
      </ns0:pPr>
      <ns0:r>
        <ns0:t xml:space="preserve">HCI｜人的交互、控制与协作</ns0:t>
      </ns0:r>
    </ns0:p>
    <ns0:p>
      <ns0:pPr>
        <ns0:pStyle ns0:val="Normal"/>
      </ns0:pPr>
      <ns0:r>
        <ns0:t xml:space="preserve">这组论文关注人如何提出需求、核查输出、介入过程和共同创作。四条线从主动帮助延伸到推理核查、创作控制及 XR 开发；评价对象是人和系统共同完成任务的过程与结果。</ns0:t>
      </ns0:r>
    </ns0:p>
    <ns0:p>
      <ns0:pPr>
        <ns0:pStyle ns0:val="Normal"/>
      </ns0:pPr>
      <ns0:r>
        <ns0:t xml:space="preserve">范围边界：出现 human、agent 或交互环境并不足以成为 HCI 贡献。通用策略、训练和优化归入方法库；用户信任、实际识错和任务收益也须分别验证。</ns0:t>
      </ns0:r>
    </ns0:p>
    <ns0:p>
      <ns0:pPr>
        <ns0:pStyle ns0:val="Normal"/>
      </ns0:pPr>
      <ns0:r>
        <ns0:t xml:space="preserve">阅读路径：先从 H1 确定人的需求与控制权，再选 H2 核查、H3 共创或 H4 空间系统；按需借用 M1、M4、M5，最终回到真实用户任务评价。</ns0:t>
      </ns0:r>
    </ns0:p>
    <ns0:p>
      <ns0:pPr>
        <ns0:pStyle ns0:val="Heading2"/>
      </ns0:pPr>
      <ns0:r>
        <ns0:t xml:space="preserve">H1｜主动交互、协作与用户需求</ns0:t>
      </ns0:r>
    </ns0:p>
    <ns0:p>
      <ns0:pPr>
        <ns0:pStyle ns0:val="Normal"/>
      </ns0:pPr>
      <ns0:r>
        <ns0:t xml:space="preserve">主归档 topic</ns0:t>
      </ns0:r>
    </ns0:p>
    <ns0:p>
      <ns0:pPr>
        <ns0:pStyle ns0:val="Normal"/>
      </ns0:pPr>
      <ns0:r>
        <ns0:t xml:space="preserve">5 篇主归档论文；代表论文为精选阅读路径。</ns0:t>
      </ns0:r>
    </ns0:p>
    <ns0:p>
      <ns0:pPr>
        <ns0:pStyle ns0:val="Normal"/>
      </ns0:pPr>
      <ns0:r>
        <ns0:t xml:space="preserve">Overview／已有进展：Mixed-Initiative 与 Sensible Agent 讨论帮助的内容、方式与打扰；Watch-And-Help、NOIR 和自动化偏好研究分别提供协作、控制接口与用户需求证据。</ns0:t>
      </ns0:r>
    </ns0:p>
    <ns0:p>
      <ns0:pPr>
        <ns0:pStyle ns0:val="Heading3"/>
      </ns0:pPr>
      <ns0:r>
        <ns0:t xml:space="preserve">研究脉络</ns0:t>
      </ns0:r>
    </ns0:p>
    <ns0:p>
      <ns0:pPr>
        <ns0:pStyle ns0:val="Normal"/>
      </ns0:pPr>
      <ns0:r>
        <ns0:t xml:space="preserve">控制权分配：Mixed-Initiative 以意图不确定性与打扰成本组织帮助。</ns0:t>
      </ns0:r>
    </ns0:p>
    <ns0:p>
      <ns0:pPr>
        <ns0:pStyle ns0:val="Normal"/>
      </ns0:pPr>
      <ns0:r>
        <ns0:t xml:space="preserve">情境化帮助与协作：主动 AR、观察后协助和脑信号控制提供不同接口；自动化偏好补充任务选择依据。</ns0:t>
      </ns0:r>
    </ns0:p>
    <ns0:p>
      <ns0:pPr>
        <ns0:pStyle ns0:val="Heading3"/>
      </ns0:pPr>
      <ns0:r>
        <ns0:t xml:space="preserve">代表论文与支撑作用</ns0:t>
      </ns0:r>
    </ns0:p>
    <ns0:p>
      <ns0:pPr>
        <ns0:pStyle ns0:val="Normal"/>
      </ns0:pPr>
      <ns0:r>
        <ns0:t xml:space="preserve">P055｜Principles of Mixed-Initiative User Interfaces：混合主动交互的设计原则；作为控制权分析起点。</ns0:t>
      </ns0:r>
    </ns0:p>
    <ns0:p>
      <ns0:pPr>
        <ns0:pStyle ns0:val="Normal"/>
      </ns0:pPr>
      <ns0:hyperlink ns1:id="rId2">
        <ns0:r>
          <ns0:rPr>
            <ns0:color ns0:val="176B65"/>
            <ns0:u ns0:val="single"/>
          </ns0:rPr>
          <ns0:t xml:space="preserve">论文公开入口（与网页对应）</ns0:t>
        </ns0:r>
      </ns0:hyperlink>
    </ns0:p>
    <ns0:p>
      <ns0:pPr>
        <ns0:pStyle ns0:val="Normal"/>
      </ns0:pPr>
      <ns0:r>
        <ns0:t xml:space="preserve">P059｜Sensible Agent: A Framework for Unobtrusive Interaction with Proactive AR Agents：主动 AR 帮助的内容与模态选择；不是精确时机优化。</ns0:t>
      </ns0:r>
    </ns0:p>
    <ns0:p>
      <ns0:pPr>
        <ns0:pStyle ns0:val="Normal"/>
      </ns0:pPr>
      <ns0:hyperlink ns1:id="rId3">
        <ns0:r>
          <ns0:rPr>
            <ns0:color ns0:val="176B65"/>
            <ns0:u ns0:val="single"/>
          </ns0:rPr>
          <ns0:t xml:space="preserve">论文公开入口（与网页对应）</ns0:t>
        </ns0:r>
      </ns0:hyperlink>
    </ns0:p>
    <ns0:p>
      <ns0:pPr>
        <ns0:pStyle ns0:val="Normal"/>
      </ns0:pPr>
      <ns0:r>
        <ns0:t xml:space="preserve">P141｜Watch-And-Help: A Challenge for Social Perception and Human-AI Collaboration：先观察目标再协助的协作任务与评价。</ns0:t>
      </ns0:r>
    </ns0:p>
    <ns0:p>
      <ns0:pPr>
        <ns0:pStyle ns0:val="Normal"/>
      </ns0:pPr>
      <ns0:hyperlink ns1:id="rId4">
        <ns0:r>
          <ns0:rPr>
            <ns0:color ns0:val="176B65"/>
            <ns0:u ns0:val="single"/>
          </ns0:rPr>
          <ns0:t xml:space="preserve">论文公开入口（与网页对应）</ns0:t>
        </ns0:r>
      </ns0:hyperlink>
    </ns0:p>
    <ns0:p>
      <ns0:pPr>
        <ns0:pStyle ns0:val="Normal"/>
      </ns0:pPr>
      <ns0:r>
        <ns0:t xml:space="preserve">P267｜Why Automate This? Exploring Correlations Between Desire for Robotic Automation, Invested Time and Well-Being：用户自动化需求的相关性证据，提醒不要只按耗时选任务。</ns0:t>
      </ns0:r>
    </ns0:p>
    <ns0:p>
      <ns0:pPr>
        <ns0:pStyle ns0:val="Normal"/>
      </ns0:pPr>
      <ns0:hyperlink ns1:id="rId5">
        <ns0:r>
          <ns0:rPr>
            <ns0:color ns0:val="176B65"/>
            <ns0:u ns0:val="single"/>
          </ns0:rPr>
          <ns0:t xml:space="preserve">论文公开入口（与网页对应）</ns0:t>
        </ns0:r>
      </ns0:hyperlink>
    </ns0:p>
    <ns0:p>
      <ns0:pPr>
        <ns0:pStyle ns0:val="Normal"/>
      </ns0:pPr>
      <ns0:r>
        <ns0:t xml:space="preserve">证据边界：用户目标、交互负担和团队收益是核心；工具完成率或离线求助策略不自动属于该组。</ns0:t>
      </ns0:r>
    </ns0:p>
    <ns0:p>
      <ns0:pPr>
        <ns0:pStyle ns0:val="Normal"/>
      </ns0:pPr>
      <ns0:r>
        <ns0:t xml:space="preserve">研究缺口（综合判断）：当前证据多来自特定任务或有限场景；用户偏好变化、介入后恢复和长期协作尚缺统一评价。</ns0:t>
      </ns0:r>
    </ns0:p>
    <ns0:p>
      <ns0:pPr>
        <ns0:pStyle ns0:val="Normal"/>
      </ns0:pPr>
      <ns0:r>
        <ns0:t xml:space="preserve">研究问题：系统如何在不同任务阶段交接控制，使团队收益改善且打扰可接受？</ns0:t>
      </ns0:r>
    </ns0:p>
    <ns0:p>
      <ns0:pPr>
        <ns0:pStyle ns0:val="Normal"/>
      </ns0:pPr>
      <ns0:r>
        <ns0:t xml:space="preserve">候选假设（尚未实测）：在相同帮助预算下，结合任务阶段与用户拒绝反馈调整介入方式，可减少不必要打扰并保持团队完成率。</ns0:t>
      </ns0:r>
    </ns0:p>
    <ns0:p>
      <ns0:pPr>
        <ns0:pStyle ns0:val="Normal"/>
      </ns0:pPr>
      <ns0:r>
        <ns0:t xml:space="preserve">验证思路：比较固定介入与情境适应，控制人类可用时间；测团队成功、接管恢复、负担和长期偏好。</ns0:t>
      </ns0:r>
    </ns0:p>
    <ns0:p>
      <ns0:pPr>
        <ns0:pStyle ns0:val="Normal"/>
      </ns0:pPr>
      <ns0:r>
        <ns0:t xml:space="preserve">不支持假设的结果：若只提高满意度而增加错误或接管成本，或收益完全来自减少帮助次数，则该假设不成立。</ns0:t>
      </ns0:r>
    </ns0:p>
    <ns0:p>
      <ns0:pPr>
        <ns0:pStyle ns0:val="Normal"/>
      </ns0:pPr>
      <ns0:r>
        <ns0:t xml:space="preserve">应用与复用条件：可借 M1 的求助策略与 M5 的决策成本；HCI 贡献仍需以人的体验和协作结果建立。</ns0:t>
      </ns0:r>
    </ns0:p>
    <ns0:p>
      <ns0:pPr>
        <ns0:pStyle ns0:val="Normal"/>
      </ns0:pPr>
      <ns0:r>
        <ns0:t xml:space="preserve">建议阅读顺序：P055 → P059 → P141 → P267</ns0:t>
      </ns0:r>
    </ns0:p>
    <ns0:p>
      <ns0:pPr>
        <ns0:pStyle ns0:val="Normal"/>
      </ns0:pPr>
      <ns0:r>
        <ns0:t xml:space="preserve">完整论文索引：P055 / P059 / P141 / P193 / P267</ns0:t>
      </ns0:r>
    </ns0:p>
    <ns0:p>
      <ns0:pPr>
        <ns0:pStyle ns0:val="Heading2"/>
      </ns0:pPr>
      <ns0:r>
        <ns0:t xml:space="preserve">H2｜人工核查、推理交互与依赖校准</ns0:t>
      </ns0:r>
    </ns0:p>
    <ns0:p>
      <ns0:pPr>
        <ns0:pStyle ns0:val="Normal"/>
      </ns0:pPr>
      <ns0:r>
        <ns0:t xml:space="preserve">主归档 topic</ns0:t>
      </ns0:r>
    </ns0:p>
    <ns0:p>
      <ns0:pPr>
        <ns0:pStyle ns0:val="Normal"/>
      </ns0:pPr>
      <ns0:r>
        <ns0:t xml:space="preserve">5 篇主归档论文；代表论文为精选阅读路径。</ns0:t>
      </ns0:r>
    </ns0:p>
    <ns0:p>
      <ns0:pPr>
        <ns0:pStyle ns0:val="Normal"/>
      </ns0:pPr>
      <ns0:r>
        <ns0:t xml:space="preserve">Overview／已有进展：Hippo、Vis-CoT 和交互解释界面使用户能定位与修改推理内容；不确定性表达研究则直接考察人的依赖和任务表现。</ns0:t>
      </ns0:r>
    </ns0:p>
    <ns0:p>
      <ns0:pPr>
        <ns0:pStyle ns0:val="Heading3"/>
      </ns0:pPr>
      <ns0:r>
        <ns0:t xml:space="preserve">研究脉络</ns0:t>
      </ns0:r>
    </ns0:p>
    <ns0:p>
      <ns0:pPr>
        <ns0:pStyle ns0:val="Normal"/>
      </ns0:pPr>
      <ns0:r>
        <ns0:t xml:space="preserve">将长推理变为可浏览、可修改的树或图，降低定位和干预门槛。</ns0:t>
      </ns0:r>
    </ns0:p>
    <ns0:p>
      <ns0:pPr>
        <ns0:pStyle ns0:val="Normal"/>
      </ns0:pPr>
      <ns0:r>
        <ns0:t xml:space="preserve">从“解释容易懂”转向“人能否正确核查”，并单独研究不确定性措辞对依赖的影响。</ns0:t>
      </ns0:r>
    </ns0:p>
    <ns0:p>
      <ns0:pPr>
        <ns0:pStyle ns0:val="Heading3"/>
      </ns0:pPr>
      <ns0:r>
        <ns0:t xml:space="preserve">代表论文与支撑作用</ns0:t>
      </ns0:r>
    </ns0:p>
    <ns0:p>
      <ns0:pPr>
        <ns0:pStyle ns0:val="Normal"/>
      </ns0:pPr>
      <ns0:r>
        <ns0:t xml:space="preserve">P076｜Interactive Reasoning: Visualizing and Controlling Chain-of-Thought Reasoning in Large Language Models：Hippo 提供假设树和交互修改；不保证内部推理忠实性。</ns0:t>
      </ns0:r>
    </ns0:p>
    <ns0:p>
      <ns0:pPr>
        <ns0:pStyle ns0:val="Normal"/>
      </ns0:pPr>
      <ns0:hyperlink ns1:id="rId6">
        <ns0:r>
          <ns0:rPr>
            <ns0:color ns0:val="176B65"/>
            <ns0:u ns0:val="single"/>
          </ns0:rPr>
          <ns0:t xml:space="preserve">论文公开入口（与网页对应）</ns0:t>
        </ns0:r>
      </ns0:hyperlink>
    </ns0:p>
    <ns0:p>
      <ns0:pPr>
        <ns0:pStyle ns0:val="Normal"/>
      </ns0:pPr>
      <ns0:r>
        <ns0:t xml:space="preserve">P080｜Vis-CoT: A Human-in-the-Loop Framework for Interactive Visualization and Intervention in LLM Chain-of-Thought Reasoning：Vis-CoT 研究用户干预推理图后的协作表现。</ns0:t>
      </ns0:r>
    </ns0:p>
    <ns0:p>
      <ns0:pPr>
        <ns0:pStyle ns0:val="Normal"/>
      </ns0:pPr>
      <ns0:hyperlink ns1:id="rId7">
        <ns0:r>
          <ns0:rPr>
            <ns0:color ns0:val="176B65"/>
            <ns0:u ns0:val="single"/>
          </ns0:rPr>
          <ns0:t xml:space="preserve">论文公开入口（与网页对应）</ns0:t>
        </ns0:r>
      </ns0:hyperlink>
    </ns0:p>
    <ns0:p>
      <ns0:pPr>
        <ns0:pStyle ns0:val="Normal"/>
      </ns0:pPr>
      <ns0:r>
        <ns0:t xml:space="preserve">P091｜Improving Human Verification of LLM Reasoning through Interactive Explanation Interfaces：直接比较交互解释对人工核查与定位错误的作用。</ns0:t>
      </ns0:r>
    </ns0:p>
    <ns0:p>
      <ns0:pPr>
        <ns0:pStyle ns0:val="Normal"/>
      </ns0:pPr>
      <ns0:hyperlink ns1:id="rId8">
        <ns0:r>
          <ns0:rPr>
            <ns0:color ns0:val="176B65"/>
            <ns0:u ns0:val="single"/>
          </ns0:rPr>
          <ns0:t xml:space="preserve">论文公开入口（与网页对应）</ns0:t>
        </ns0:r>
      </ns0:hyperlink>
    </ns0:p>
    <ns0:p>
      <ns0:pPr>
        <ns0:pStyle ns0:val="Normal"/>
      </ns0:pPr>
      <ns0:r>
        <ns0:t xml:space="preserve">P038｜“I’m Not Sure, But...”: Examining the Impact of Large Language Models’ Uncertainty Expression on User Reliance and Trust：不确定性表达与用户依赖；不等同模型置信校准。</ns0:t>
      </ns0:r>
    </ns0:p>
    <ns0:p>
      <ns0:pPr>
        <ns0:pStyle ns0:val="Normal"/>
      </ns0:pPr>
      <ns0:hyperlink ns1:id="rId9">
        <ns0:r>
          <ns0:rPr>
            <ns0:color ns0:val="176B65"/>
            <ns0:u ns0:val="single"/>
          </ns0:rPr>
          <ns0:t xml:space="preserve">论文公开入口（与网页对应）</ns0:t>
        </ns0:r>
      </ns0:hyperlink>
    </ns0:p>
    <ns0:p>
      <ns0:pPr>
        <ns0:pStyle ns0:val="Normal"/>
      </ns0:pPr>
      <ns0:r>
        <ns0:t xml:space="preserve">证据边界：文本思维链不是内部计算的忠实证据；可理解、信任与识错能力分别检验。语义熵和隐状态探针归共享方法。</ns0:t>
      </ns0:r>
    </ns0:p>
    <ns0:p>
      <ns0:pPr>
        <ns0:pStyle ns0:val="Normal"/>
      </ns0:pPr>
      <ns0:r>
        <ns0:t xml:space="preserve">研究缺口（综合判断）：核查收益可能受额外人工知识、错误基率和解释形式影响，尚需与模型答案本身的改进分离。</ns0:t>
      </ns0:r>
    </ns0:p>
    <ns0:p>
      <ns0:pPr>
        <ns0:pStyle ns0:val="Normal"/>
      </ns0:pPr>
      <ns0:r>
        <ns0:t xml:space="preserve">研究问题：把可查证据、交互修改和置信提示放在关键决策点，能否帮助用户更准确核查？</ns0:t>
      </ns0:r>
    </ns0:p>
    <ns0:p>
      <ns0:pPr>
        <ns0:pStyle ns0:val="Normal"/>
      </ns0:pPr>
      <ns0:r>
        <ns0:t xml:space="preserve">候选假设（尚未实测）：在答案与提示信息量一致时，把可查证据绑定到具体推理节点，可降低错误接受率而不过度增加正确答案误拒。</ns0:t>
      </ns0:r>
    </ns0:p>
    <ns0:p>
      <ns0:pPr>
        <ns0:pStyle ns0:val="Normal"/>
      </ns0:pPr>
      <ns0:r>
        <ns0:t xml:space="preserve">验证思路：固定答案内容，操控正确性、错误基率和证据入口；测错误接受、正确误拒、核查时间及最终任务收益。</ns0:t>
      </ns0:r>
    </ns0:p>
    <ns0:p>
      <ns0:pPr>
        <ns0:pStyle ns0:val="Normal"/>
      </ns0:pPr>
      <ns0:r>
        <ns0:t xml:space="preserve">不支持假设的结果：若收益仅在高错误基率或更长阅读时间下出现，或只是降低整体信任，则不支持精确核查贡献。</ns0:t>
      </ns0:r>
    </ns0:p>
    <ns0:p>
      <ns0:pPr>
        <ns0:pStyle ns0:val="Normal"/>
      </ns0:pPr>
      <ns0:r>
        <ns0:t xml:space="preserve">应用与复用条件：M4 可提供证据定位，M5 可提供校准信号；在 HCI、XR 指令核查和 AIGC 审核中分别检验人的决策效果。</ns0:t>
      </ns0:r>
    </ns0:p>
    <ns0:p>
      <ns0:pPr>
        <ns0:pStyle ns0:val="Normal"/>
      </ns0:pPr>
      <ns0:r>
        <ns0:t xml:space="preserve">建议阅读顺序：P076 → P080 → P091 → P038</ns0:t>
      </ns0:r>
    </ns0:p>
    <ns0:p>
      <ns0:pPr>
        <ns0:pStyle ns0:val="Normal"/>
      </ns0:pPr>
      <ns0:r>
        <ns0:t xml:space="preserve">完整论文索引：P038 / P065 / P076 / P080 / P091</ns0:t>
      </ns0:r>
    </ns0:p>
    <ns0:p>
      <ns0:pPr>
        <ns0:pStyle ns0:val="Heading2"/>
      </ns0:pPr>
      <ns0:r>
        <ns0:t xml:space="preserve">H3｜人机共创与可编辑工作流</ns0:t>
      </ns0:r>
    </ns0:p>
    <ns0:p>
      <ns0:pPr>
        <ns0:pStyle ns0:val="Normal"/>
      </ns0:pPr>
      <ns0:r>
        <ns0:t xml:space="preserve">主归档 topic</ns0:t>
      </ns0:r>
    </ns0:p>
    <ns0:p>
      <ns0:pPr>
        <ns0:pStyle ns0:val="Normal"/>
      </ns0:pPr>
      <ns0:r>
        <ns0:t xml:space="preserve">7 篇主归档论文；代表论文为精选阅读路径。</ns0:t>
      </ns0:r>
    </ns0:p>
    <ns0:p>
      <ns0:pPr>
        <ns0:pStyle ns0:val="Normal"/>
      </ns0:pPr>
      <ns0:r>
        <ns0:t xml:space="preserve">Overview／已有进展：VideoDiff 组织备选剪辑差异，InstructPipe、DreamGarden 和 RPGAgent 连接意图与可编辑产物；拼贴、布局和艺术对话覆盖不同创作活动。</ns0:t>
      </ns0:r>
    </ns0:p>
    <ns0:p>
      <ns0:pPr>
        <ns0:pStyle ns0:val="Heading3"/>
      </ns0:pPr>
      <ns0:r>
        <ns0:t xml:space="preserve">研究脉络</ns0:t>
      </ns0:r>
    </ns0:p>
    <ns0:p>
      <ns0:pPr>
        <ns0:pStyle ns0:val="Normal"/>
      </ns0:pPr>
      <ns0:r>
        <ns0:t xml:space="preserve">VideoDiff／Collaposer 把已有素材与备选结果组织成可操作对象。</ns0:t>
      </ns0:r>
    </ns0:p>
    <ns0:p>
      <ns0:pPr>
        <ns0:pStyle ns0:val="Normal"/>
      </ns0:pPr>
      <ns0:r>
        <ns0:t xml:space="preserve">InstructPipe／DreamGarden 让生成过程暴露为节点图或计划树；RPGAgent 延伸到可玩产物的一致性协作。</ns0:t>
      </ns0:r>
    </ns0:p>
    <ns0:p>
      <ns0:pPr>
        <ns0:pStyle ns0:val="Heading3"/>
      </ns0:pPr>
      <ns0:r>
        <ns0:t xml:space="preserve">代表论文与支撑作用</ns0:t>
      </ns0:r>
    </ns0:p>
    <ns0:p>
      <ns0:pPr>
        <ns0:pStyle ns0:val="Normal"/>
      </ns0:pPr>
      <ns0:r>
        <ns0:t xml:space="preserve">P029｜VideoDiff: Human-AI Video Co-Creation with Alternatives：以时间轴和差异帮助比较视频剪辑备选。</ns0:t>
      </ns0:r>
    </ns0:p>
    <ns0:p>
      <ns0:pPr>
        <ns0:pStyle ns0:val="Normal"/>
      </ns0:pPr>
      <ns0:hyperlink ns1:id="rId10">
        <ns0:r>
          <ns0:rPr>
            <ns0:color ns0:val="176B65"/>
            <ns0:u ns0:val="single"/>
          </ns0:rPr>
          <ns0:t xml:space="preserve">论文公开入口（与网页对应）</ns0:t>
        </ns0:r>
      </ns0:hyperlink>
    </ns0:p>
    <ns0:p>
      <ns0:pPr>
        <ns0:pStyle ns0:val="Normal"/>
      </ns0:pPr>
      <ns0:r>
        <ns0:t xml:space="preserve">P062｜InstructPipe: Generating Visual Blocks Pipelines with Human Instructions and LLMs：从自然语言生成并编辑可视化流水线。</ns0:t>
      </ns0:r>
    </ns0:p>
    <ns0:p>
      <ns0:pPr>
        <ns0:pStyle ns0:val="Normal"/>
      </ns0:pPr>
      <ns0:hyperlink ns1:id="rId11">
        <ns0:r>
          <ns0:rPr>
            <ns0:color ns0:val="176B65"/>
            <ns0:u ns0:val="single"/>
          </ns0:rPr>
          <ns0:t xml:space="preserve">论文公开入口（与网页对应）</ns0:t>
        </ns0:r>
      </ns0:hyperlink>
    </ns0:p>
    <ns0:p>
      <ns0:pPr>
        <ns0:pStyle ns0:val="Normal"/>
      </ns0:pPr>
      <ns0:r>
        <ns0:t xml:space="preserve">P147｜DreamGarden: A Designer Assistant for Growing Games from a Single Prompt：计划树连接游戏创作意图、子任务与中间产物。</ns0:t>
      </ns0:r>
    </ns0:p>
    <ns0:p>
      <ns0:pPr>
        <ns0:pStyle ns0:val="Normal"/>
      </ns0:pPr>
      <ns0:hyperlink ns1:id="rId12">
        <ns0:r>
          <ns0:rPr>
            <ns0:color ns0:val="176B65"/>
            <ns0:u ns0:val="single"/>
          </ns0:rPr>
          <ns0:t xml:space="preserve">论文公开入口（与网页对应）</ns0:t>
        </ns0:r>
      </ns0:hyperlink>
    </ns0:p>
    <ns0:p>
      <ns0:pPr>
        <ns0:pStyle ns0:val="Normal"/>
      </ns0:pPr>
      <ns0:r>
        <ns0:t xml:space="preserve">VG28｜RPGAgent: Driving Coherent Story-to-Play Generation with an LLM-Based Multi-Agent System：故事到可玩 RPG 的多 agent 协作及有限用户研究。</ns0:t>
      </ns0:r>
    </ns0:p>
    <ns0:p>
      <ns0:pPr>
        <ns0:pStyle ns0:val="Normal"/>
      </ns0:pPr>
      <ns0:hyperlink ns1:id="rId13">
        <ns0:r>
          <ns0:rPr>
            <ns0:color ns0:val="176B65"/>
            <ns0:u ns0:val="single"/>
          </ns0:rPr>
          <ns0:t xml:space="preserve">论文公开入口（与网页对应）</ns0:t>
        </ns0:r>
      </ns0:hyperlink>
    </ns0:p>
    <ns0:p>
      <ns0:pPr>
        <ns0:pStyle ns0:val="Normal"/>
      </ns0:pPr>
      <ns0:r>
        <ns0:t xml:space="preserve">证据边界：界面与作者控制是此处的研究对象；支撑它们的生成或规划算法可另作跨场景方法引用。</ns0:t>
      </ns0:r>
    </ns0:p>
    <ns0:p>
      <ns0:pPr>
        <ns0:pStyle ns0:val="Normal"/>
      </ns0:pPr>
      <ns0:r>
        <ns0:t xml:space="preserve">研究缺口（综合判断）：中间过程可见尚不意味着依赖关系准确；一次局部修改对已认可内容的影响仍难预测。</ns0:t>
      </ns0:r>
    </ns0:p>
    <ns0:p>
      <ns0:pPr>
        <ns0:pStyle ns0:val="Normal"/>
      </ns0:pPr>
      <ns0:r>
        <ns0:t xml:space="preserve">研究问题：可检查的中间表示和修改影响预览，能否减少返工并保留已认可的创作意图？</ns0:t>
      </ns0:r>
    </ns0:p>
    <ns0:p>
      <ns0:pPr>
        <ns0:pStyle ns0:val="Normal"/>
      </ns0:pPr>
      <ns0:r>
        <ns0:t xml:space="preserve">候选假设（尚未实测）：为结构化编辑增加修改影响预览与可回退版本，可减少恢复已认可内容的返工，特别是在多轮创作中。</ns0:t>
      </ns0:r>
    </ns0:p>
    <ns0:p>
      <ns0:pPr>
        <ns0:pStyle ns0:val="Normal"/>
      </ns0:pPr>
      <ns0:r>
        <ns0:t xml:space="preserve">验证思路：比较纯对话、结构化编辑和影响预览，测编辑成本、非目标漂移、控制感和独立作品评价。</ns0:t>
      </ns0:r>
    </ns0:p>
    <ns0:p>
      <ns0:pPr>
        <ns0:pStyle ns0:val="Normal"/>
      </ns0:pPr>
      <ns0:r>
        <ns0:t xml:space="preserve">不支持假设的结果：若系统只多展示信息而未减少返工，或预览遗漏使非目标内容更易漂移，则不支持该设计。</ns0:t>
      </ns0:r>
    </ns0:p>
    <ns0:p>
      <ns0:pPr>
        <ns0:pStyle ns0:val="Normal"/>
      </ns0:pPr>
      <ns0:r>
        <ns0:t xml:space="preserve">应用与复用条件：复用 M1 的任务分解、M4 的证据定位及版本记录，分别用于 HCI 共创、XR 教程创作和 AIGC 工作流。</ns0:t>
      </ns0:r>
    </ns0:p>
    <ns0:p>
      <ns0:pPr>
        <ns0:pStyle ns0:val="Normal"/>
      </ns0:pPr>
      <ns0:r>
        <ns0:t xml:space="preserve">建议阅读顺序：P029 → P062 → P147 → VG28</ns0:t>
      </ns0:r>
    </ns0:p>
    <ns0:p>
      <ns0:pPr>
        <ns0:pStyle ns0:val="Normal"/>
      </ns0:pPr>
      <ns0:r>
        <ns0:t xml:space="preserve">完整论文索引：P029 / P040 / P062 / P147 / P239 / P344 / VG28</ns0:t>
      </ns0:r>
    </ns0:p>
    <ns0:p>
      <ns0:pPr>
        <ns0:pStyle ns0:val="Heading2"/>
      </ns0:pPr>
      <ns0:r>
        <ns0:t xml:space="preserve">H4｜XR 开发、协作与无障碍</ns0:t>
      </ns0:r>
    </ns0:p>
    <ns0:p>
      <ns0:pPr>
        <ns0:pStyle ns0:val="Normal"/>
      </ns0:pPr>
      <ns0:r>
        <ns0:t xml:space="preserve">主归档 topic</ns0:t>
      </ns0:r>
    </ns0:p>
    <ns0:p>
      <ns0:pPr>
        <ns0:pStyle ns0:val="Normal"/>
      </ns0:pPr>
      <ns0:r>
        <ns0:t xml:space="preserve">4 篇主归档论文；代表论文为精选阅读路径。</ns0:t>
      </ns0:r>
    </ns0:p>
    <ns0:p>
      <ns0:pPr>
        <ns0:pStyle ns0:val="Normal"/>
      </ns0:pPr>
      <ns0:r>
        <ns0:t xml:space="preserve">Overview／已有进展：XR Blocks 与 Vibe Coding XR 降低原型集成成本，Thing2Reality 以快速三维表示支持远程交流，无障碍访谈揭示指南落实的实际困难。</ns0:t>
      </ns0:r>
    </ns0:p>
    <ns0:p>
      <ns0:pPr>
        <ns0:pStyle ns0:val="Heading3"/>
      </ns0:pPr>
      <ns0:r>
        <ns0:t xml:space="preserve">研究脉络</ns0:t>
      </ns0:r>
    </ns0:p>
    <ns0:p>
      <ns0:pPr>
        <ns0:pStyle ns0:val="Normal"/>
      </ns0:pPr>
      <ns0:r>
        <ns0:t xml:space="preserve">XR Blocks 提供模块化空间交互基础，Vibe Coding XR 研究自然语言驱动的原型生成。</ns0:t>
      </ns0:r>
    </ns0:p>
    <ns0:p>
      <ns0:pPr>
        <ns0:pStyle ns0:val="Normal"/>
      </ns0:pPr>
      <ns0:r>
        <ns0:t xml:space="preserve">Thing2Reality 将生成内容带入远程交流；无障碍访谈暴露从指南到实际开发的断层。</ns0:t>
      </ns0:r>
    </ns0:p>
    <ns0:p>
      <ns0:pPr>
        <ns0:pStyle ns0:val="Heading3"/>
      </ns0:pPr>
      <ns0:r>
        <ns0:t xml:space="preserve">代表论文与支撑作用</ns0:t>
      </ns0:r>
    </ns0:p>
    <ns0:p>
      <ns0:pPr>
        <ns0:pStyle ns0:val="Normal"/>
      </ns0:pPr>
      <ns0:r>
        <ns0:t xml:space="preserve">P060｜XR Blocks: Accelerating Human-centered AI + XR Innovation：AI＋XR 原型的模块化开发框架。</ns0:t>
      </ns0:r>
    </ns0:p>
    <ns0:p>
      <ns0:pPr>
        <ns0:pStyle ns0:val="Normal"/>
      </ns0:pPr>
      <ns0:hyperlink ns1:id="rId14">
        <ns0:r>
          <ns0:rPr>
            <ns0:color ns0:val="176B65"/>
            <ns0:u ns0:val="single"/>
          </ns0:rPr>
          <ns0:t xml:space="preserve">论文公开入口（与网页对应）</ns0:t>
        </ns0:r>
      </ns0:hyperlink>
    </ns0:p>
    <ns0:p>
      <ns0:pPr>
        <ns0:pStyle ns0:val="Normal"/>
      </ns0:pPr>
      <ns0:r>
        <ns0:t xml:space="preserve">P056｜Vibe Coding XR: Accelerating AI + XR Prototyping with XR Blocks and Gemini：自然语言到 WebXR 原型；桌面无运行错误只是初步指标。</ns0:t>
      </ns0:r>
    </ns0:p>
    <ns0:p>
      <ns0:pPr>
        <ns0:pStyle ns0:val="Normal"/>
      </ns0:pPr>
      <ns0:hyperlink ns1:id="rId15">
        <ns0:r>
          <ns0:rPr>
            <ns0:color ns0:val="176B65"/>
            <ns0:u ns0:val="single"/>
          </ns0:rPr>
          <ns0:t xml:space="preserve">论文公开入口（与网页对应）</ns0:t>
        </ns0:r>
      </ns0:hyperlink>
    </ns0:p>
    <ns0:p>
      <ns0:pPr>
        <ns0:pStyle ns0:val="Normal"/>
      </ns0:pPr>
      <ns0:r>
        <ns0:t xml:space="preserve">P057｜Thing2Reality: Enabling Spontaneous Creation of 3D Objects from 2D Content using Generative AI in XR Meetings：XR 会议中即时建立和共享三维表示。</ns0:t>
      </ns0:r>
    </ns0:p>
    <ns0:p>
      <ns0:pPr>
        <ns0:pStyle ns0:val="Normal"/>
      </ns0:pPr>
      <ns0:hyperlink ns1:id="rId16">
        <ns0:r>
          <ns0:rPr>
            <ns0:color ns0:val="176B65"/>
            <ns0:u ns0:val="single"/>
          </ns0:rPr>
          <ns0:t xml:space="preserve">论文公开入口（与网页对应）</ns0:t>
        </ns0:r>
      </ns0:hyperlink>
    </ns0:p>
    <ns0:p>
      <ns0:pPr>
        <ns0:pStyle ns0:val="Normal"/>
      </ns0:pPr>
      <ns0:r>
        <ns0:t xml:space="preserve">P058｜How Well Can 3D Accessibility Guidelines Support XR Development? An Interview Study with XR Practitioners in Industry：从业者如何理解和落实无障碍指南的需求证据。</ns0:t>
      </ns0:r>
    </ns0:p>
    <ns0:p>
      <ns0:pPr>
        <ns0:pStyle ns0:val="Normal"/>
      </ns0:pPr>
      <ns0:hyperlink ns1:id="rId17">
        <ns0:r>
          <ns0:rPr>
            <ns0:color ns0:val="176B65"/>
            <ns0:u ns0:val="single"/>
          </ns0:rPr>
          <ns0:t xml:space="preserve">论文公开入口（与网页对应）</ns0:t>
        </ns0:r>
      </ns0:hyperlink>
    </ns0:p>
    <ns0:p>
      <ns0:pPr>
        <ns0:pStyle ns0:val="Normal"/>
      </ns0:pPr>
      <ns0:r>
        <ns0:t xml:space="preserve">证据边界：XR 开发与协作属于 HCI，但能运行的原型、空间交流和学生学会操作是不同结果。</ns0:t>
      </ns0:r>
    </ns0:p>
    <ns0:p>
      <ns0:pPr>
        <ns0:pStyle ns0:val="Normal"/>
      </ns0:pPr>
      <ns0:r>
        <ns0:t xml:space="preserve">研究缺口（综合判断）：桌面原型成功与真实设备的空间、交互和无障碍需求之间缺少系统的验证闭环。</ns0:t>
      </ns0:r>
    </ns0:p>
    <ns0:p>
      <ns0:pPr>
        <ns0:pStyle ns0:val="Normal"/>
      </ns0:pPr>
      <ns0:r>
        <ns0:t xml:space="preserve">研究问题：如何让 AI 生成的空间交互原型同时满足任务需求、真机条件与不同能力用户的访问需求？</ns0:t>
      </ns0:r>
    </ns0:p>
    <ns0:p>
      <ns0:pPr>
        <ns0:pStyle ns0:val="Normal"/>
      </ns0:pPr>
      <ns0:r>
        <ns0:t xml:space="preserve">候选假设（尚未实测）：把空间交互与访问需求写成可检查约束，并在真机反馈后修订，可提高真实任务需求满足率。</ns0:t>
      </ns0:r>
    </ns0:p>
    <ns0:p>
      <ns0:pPr>
        <ns0:pStyle ns0:val="Normal"/>
      </ns0:pPr>
      <ns0:r>
        <ns0:t xml:space="preserve">验证思路：将桌面测试延伸到真机任务与目标用户，分别测开发时间、需求满足、空间错误和可达性。</ns0:t>
      </ns0:r>
    </ns0:p>
    <ns0:p>
      <ns0:pPr>
        <ns0:pStyle ns0:val="Normal"/>
      </ns0:pPr>
      <ns0:r>
        <ns0:t xml:space="preserve">不支持假设的结果：若只提高编译或桌面运行成功率，真机任务与目标用户可达性未改善，则不支持实际开发收益。</ns0:t>
      </ns0:r>
    </ns0:p>
    <ns0:p>
      <ns0:pPr>
        <ns0:pStyle ns0:val="Normal"/>
      </ns0:pPr>
      <ns0:r>
        <ns0:t xml:space="preserve">应用与复用条件：M1 工具调用与 B4 环境可辅助原型验证；XR 开发效率和 XR 教学效果仍是两个研究问题。</ns0:t>
      </ns0:r>
    </ns0:p>
    <ns0:p>
      <ns0:pPr>
        <ns0:pStyle ns0:val="Normal"/>
      </ns0:pPr>
      <ns0:r>
        <ns0:t xml:space="preserve">建议阅读顺序：P060 → P056 → P057 → P058</ns0:t>
      </ns0:r>
    </ns0:p>
    <ns0:p>
      <ns0:pPr>
        <ns0:pStyle ns0:val="Normal"/>
      </ns0:pPr>
      <ns0:r>
        <ns0:t xml:space="preserve">完整论文索引：P056 / P057 / P058 / P060</ns0:t>
      </ns0:r>
    </ns0:p>
    <ns0:p>
      <ns0:pPr>
        <ns0:pStyle ns0:val="Heading1"/>
      </ns0:pPr>
      <ns0:r>
        <ns0:t xml:space="preserve">XR tutorial｜四个研究方向与教学应用基础</ns0:t>
      </ns0:r>
    </ns0:p>
    <ns0:p>
      <ns0:pPr>
        <ns0:pStyle ns0:val="Normal"/>
      </ns0:pPr>
      <ns0:r>
        <ns0:t xml:space="preserve">四方向分别处理改变动作后的后果生成、信息不足时的主动取证、新证据下的任务内纠错、跨任务的持续改善。X0 另总结教程创作、动作反馈和空间指示的应用基础，连接生成技术与教学问题。</ns0:t>
      </ns0:r>
    </ns0:p>
    <ns0:p>
      <ns0:pPr>
        <ns0:pStyle ns0:val="Normal"/>
      </ns0:pPr>
      <ns0:r>
        <ns0:t xml:space="preserve">范围边界：XR 四方向是本次综合提出的研究议题，并非各自已经完整实现的文献类别。现有论文通常只支撑一环；视频正确、真实操作成功、学员独立学会需要三层证据。</ns0:t>
      </ns0:r>
    </ns0:p>
    <ns0:p>
      <ns0:pPr>
        <ns0:pStyle ns0:val="Normal"/>
      </ns0:pPr>
      <ns0:r>
        <ns0:t xml:space="preserve">阅读路径：先读 X0 确认教程对象，再按触发条件选 XR-C／L／S／E。每个 overview 可进入逐篇支撑表及两个可推翻假设。</ns0:t>
      </ns0:r>
    </ns0:p>
    <ns0:p>
      <ns0:pPr>
        <ns0:pStyle ns0:val="Heading2"/>
      </ns0:pPr>
      <ns0:r>
        <ns0:t xml:space="preserve">XR-C｜Causality-Aware Video Generation and Editing</ns0:t>
      </ns0:r>
    </ns0:p>
    <ns0:p>
      <ns0:pPr>
        <ns0:pStyle ns0:val="Normal"/>
      </ns0:pPr>
      <ns0:r>
        <ns0:t xml:space="preserve">面向 XR 操作后果的因果视频生成与编辑</ns0:t>
      </ns0:r>
    </ns0:p>
    <ns0:p>
      <ns0:pPr>
        <ns0:pStyle ns0:val="Normal"/>
      </ns0:pPr>
      <ns0:r>
        <ns0:t xml:space="preserve">12 条支撑引用；代表论文为精选阅读路径。</ns0:t>
      </ns0:r>
    </ns0:p>
    <ns0:p>
      <ns0:pPr>
        <ns0:pStyle ns0:val="Normal"/>
      </ns0:pPr>
      <ns0:r>
        <ns0:t xml:space="preserve">Overview／已有进展：现有证据已从几何和轨迹控制走向对象删除后的交互重生成、物理动作条件和推理—生成对齐。下一步可研究步骤与机制改变时，如何同时生成必要后果并保持无关状态，再检验这种对照是否帮助学员理解原因。</ns0:t>
      </ns0:r>
    </ns0:p>
    <ns0:p>
      <ns0:pPr>
        <ns0:pStyle ns0:val="Heading3"/>
      </ns0:pPr>
      <ns0:r>
        <ns0:t xml:space="preserve">研究脉络</ns0:t>
      </ns0:r>
    </ns0:p>
    <ns0:p>
      <ns0:pPr>
        <ns0:pStyle ns0:val="Normal"/>
      </ns0:pPr>
      <ns0:r>
        <ns0:t xml:space="preserve">技术链：步骤差异 → 影响范围 → 可执行状态／物理条件 → 视频后果。</ns0:t>
      </ns0:r>
    </ns0:p>
    <ns0:p>
      <ns0:pPr>
        <ns0:pStyle ns0:val="Normal"/>
      </ns0:pPr>
      <ns0:r>
        <ns0:t xml:space="preserve">教学链：正常／错误／纠正流程对齐 → 原因理解 → 无辅助的新对象迁移。</ns0:t>
      </ns0:r>
    </ns0:p>
    <ns0:p>
      <ns0:pPr>
        <ns0:pStyle ns0:val="Heading3"/>
      </ns0:pPr>
      <ns0:r>
        <ns0:t xml:space="preserve">代表论文与支撑作用</ns0:t>
      </ns0:r>
    </ns0:p>
    <ns0:p>
      <ns0:pPr>
        <ns0:pStyle ns0:val="Normal"/>
      </ns0:pPr>
      <ns0:r>
        <ns0:t xml:space="preserve">VG04｜What Changed and What Could Have Changed? State-Change Counterfactuals for Procedure-Aware Video Representation Learning：状态变化反事实将遗漏、乱序及动作前后状态纳入视频表征训练。</ns0:t>
      </ns0:r>
    </ns0:p>
    <ns0:p>
      <ns0:pPr>
        <ns0:pStyle ns0:val="Normal"/>
      </ns0:pPr>
      <ns0:hyperlink ns1:id="rId18">
        <ns0:r>
          <ns0:rPr>
            <ns0:color ns0:val="176B65"/>
            <ns0:u ns0:val="single"/>
          </ns0:rPr>
          <ns0:t xml:space="preserve">论文公开入口（与网页对应）</ns0:t>
        </ns0:r>
      </ns0:hyperlink>
    </ns0:p>
    <ns0:p>
      <ns0:pPr>
        <ns0:pStyle ns0:val="Normal"/>
      </ns0:pPr>
      <ns0:r>
        <ns0:t xml:space="preserve">VG13｜VOID: Video Object and Interaction Deletion：VOID 已做对象移除及下游物理交互重生成。</ns0:t>
      </ns0:r>
    </ns0:p>
    <ns0:p>
      <ns0:pPr>
        <ns0:pStyle ns0:val="Normal"/>
      </ns0:pPr>
      <ns0:hyperlink ns1:id="rId19">
        <ns0:r>
          <ns0:rPr>
            <ns0:color ns0:val="176B65"/>
            <ns0:u ns0:val="single"/>
          </ns0:rPr>
          <ns0:t xml:space="preserve">论文公开入口（与网页对应）</ns0:t>
        </ns0:r>
      </ns0:hyperlink>
    </ns0:p>
    <ns0:p>
      <ns0:pPr>
        <ns0:pStyle ns0:val="Normal"/>
      </ns0:pPr>
      <ns0:r>
        <ns0:t xml:space="preserve">VG46｜Geometry-Instructed Video Editing（GIVE）：GIVE 以编辑前后的几何条件控制变换及次生视觉效果。</ns0:t>
      </ns0:r>
    </ns0:p>
    <ns0:p>
      <ns0:pPr>
        <ns0:pStyle ns0:val="Normal"/>
      </ns0:pPr>
      <ns0:hyperlink ns1:id="rId20">
        <ns0:r>
          <ns0:rPr>
            <ns0:color ns0:val="176B65"/>
            <ns0:u ns0:val="single"/>
          </ns0:rPr>
          <ns0:t xml:space="preserve">论文公开入口（与网页对应）</ns0:t>
        </ns0:r>
      </ns0:hyperlink>
    </ns0:p>
    <ns0:p>
      <ns0:pPr>
        <ns0:pStyle ns0:val="Normal"/>
      </ns0:pPr>
      <ns0:r>
        <ns0:t xml:space="preserve">VG31｜Video-as-Answer: Predict and Generate Next Video Event with Joint-GRPO（VANS）：VANS 用 VLM 预测下一事件，再以 Joint-GRPO 对齐描述和视频生成。</ns0:t>
      </ns0:r>
    </ns0:p>
    <ns0:p>
      <ns0:pPr>
        <ns0:pStyle ns0:val="Normal"/>
      </ns0:pPr>
      <ns0:hyperlink ns1:id="rId21">
        <ns0:r>
          <ns0:rPr>
            <ns0:color ns0:val="176B65"/>
            <ns0:u ns0:val="single"/>
          </ns0:rPr>
          <ns0:t xml:space="preserve">论文公开入口（与网页对应）</ns0:t>
        </ns0:r>
      </ns0:hyperlink>
    </ns0:p>
    <ns0:p>
      <ns0:pPr>
        <ns0:pStyle ns0:val="Normal"/>
      </ns0:pPr>
      <ns0:r>
        <ns0:t xml:space="preserve">证据边界：这里改变的是世界中的动作或机制；新观测推翻旧猜测归 XR-S，缺少事实而主动取证归 XR-L。</ns0:t>
      </ns0:r>
    </ns0:p>
    <ns0:p>
      <ns0:pPr>
        <ns0:pStyle ns0:val="Normal"/>
      </ns0:pPr>
      <ns0:r>
        <ns0:t xml:space="preserve">研究缺口（综合判断）：已有后果编辑先例，但未由此建立任意步骤／机制干预、多跳影响及 XR 教学迁移的完整证据。</ns0:t>
      </ns0:r>
    </ns0:p>
    <ns0:p>
      <ns0:pPr>
        <ns0:pStyle ns0:val="Normal"/>
      </ns0:pPr>
      <ns0:r>
        <ns0:t xml:space="preserve">研究问题：当用户漏做一步、换了操作顺序或对象机制改变时，能否生成正确的后果对照，并保持不受影响的对象、步骤和空间布局？</ns0:t>
      </ns0:r>
    </ns0:p>
    <ns0:p>
      <ns0:pPr>
        <ns0:pStyle ns0:val="Normal"/>
      </ns0:pPr>
      <ns0:r>
        <ns0:t xml:space="preserve">候选假设（尚未实测）：C-H1：带依赖的状态差异与保持约束，比单纯改提示更能在未见操作组合中生成正确后果。；C-H2：在视频正确性相当时，状态对齐的反事实示范比单一正确示范更能改善学员的机制迁移。</ns0:t>
      </ns0:r>
    </ns0:p>
    <ns0:p>
      <ns0:pPr>
        <ns0:pStyle ns0:val="Normal"/>
      </ns0:pPr>
      <ns0:r>
        <ns0:t xml:space="preserve">验证思路：C-H1：建议先用 20 个小型装配／开合场景，每个设置正常、遗漏、顺序变化和无关干预四支；按机制组合留出，背景纹理不能泄漏分组。 指标：后果状态正确率、影响范围召回、不变量漂移、未见组合成功、生成开销。；C-H2：固定学习时长和信息量，比较单示范、文字错误解释、未对齐双视频与状态对齐双视频；采用新对象及新错误类型的无辅助测试。用户样本量另据 pilot 做功效分析。 指标：原因判断、后果预测、无辅助完成率、延迟保持、未见对象迁移。</ns0:t>
      </ns0:r>
    </ns0:p>
    <ns0:p>
      <ns0:pPr>
        <ns0:pStyle ns0:val="Normal"/>
      </ns0:pPr>
      <ns0:r>
        <ns0:t xml:space="preserve">不支持假设的结果：C-H1：若收益仅在见过的对象删除成立，或 oracle 影响范围仍不能改善视频执行，则不能支持可组合后果建模的假设。；C-H2：若只提升主观偏好、记住训练视频外观而不提升未见机制迁移，则不支持因果教学收益。</ns0:t>
      </ns0:r>
    </ns0:p>
    <ns0:p>
      <ns0:pPr>
        <ns0:pStyle ns0:val="Normal"/>
      </ns0:pPr>
      <ns0:r>
        <ns0:t xml:space="preserve">应用与复用条件：完整支撑表逐篇区分原论文事实、XR 迁移方式与尚缺证据；详细实验基线和推翻条件见本方向专题。</ns0:t>
      </ns0:r>
    </ns0:p>
    <ns0:p>
      <ns0:pPr>
        <ns0:pStyle ns0:val="Normal"/>
      </ns0:pPr>
      <ns0:r>
        <ns0:t xml:space="preserve">建议阅读顺序：VG04 → VG13 → VG46 → VG31 → VG16 → P036</ns0:t>
      </ns0:r>
    </ns0:p>
    <ns0:p>
      <ns0:pPr>
        <ns0:pStyle ns0:val="Normal"/>
      </ns0:pPr>
      <ns0:r>
        <ns0:t xml:space="preserve">完整论文索引：VG13 / VG46 / VG31 / VG04 / VG43 / VG10 / P125 / VG16 / VG09 / P143 / P036 / P146</ns0:t>
      </ns0:r>
    </ns0:p>
    <ns0:p>
      <ns0:pPr>
        <ns0:pStyle ns0:val="Heading2"/>
      </ns0:pPr>
      <ns0:r>
        <ns0:t xml:space="preserve">XR-L｜Agentic Learning for Context-Complete Video Generation</ns0:t>
      </ns0:r>
    </ns0:p>
    <ns0:p>
      <ns0:pPr>
        <ns0:pStyle ns0:val="Normal"/>
      </ns0:pPr>
      <ns0:r>
        <ns0:t xml:space="preserve">主动获取充分上下文的 XR 教程生成</ns0:t>
      </ns0:r>
    </ns0:p>
    <ns0:p>
      <ns0:pPr>
        <ns0:pStyle ns0:val="Normal"/>
      </ns0:pPr>
      <ns0:r>
        <ns0:t xml:space="preserve">11 条支撑引用；代表论文为精选阅读路径。</ns0:t>
      </ns0:r>
    </ns0:p>
    <ns0:p>
      <ns0:pPr>
        <ns0:pStyle ns0:val="Normal"/>
      </ns0:pPr>
      <ns0:r>
        <ns0:t xml:space="preserve">Overview／已有进展：上下文补全从生成前检索扩展为主动询问、空间探索、工具策略和数据选择。研究重点是找到会改变操作决策的信息，并确认新增证据真正进入教程视频；当前任务取证与跨任务模型学习是两种不同贡献。</ns0:t>
      </ns0:r>
    </ns0:p>
    <ns0:p>
      <ns0:pPr>
        <ns0:pStyle ns0:val="Heading3"/>
      </ns0:pPr>
      <ns0:r>
        <ns0:t xml:space="preserve">研究脉络</ns0:t>
      </ns0:r>
    </ns0:p>
    <ns0:p>
      <ns0:pPr>
        <ns0:pStyle ns0:val="Normal"/>
      </ns0:pPr>
      <ns0:r>
        <ns0:t xml:space="preserve">任务内：识别缺口 → 选择问人／观察／检索 → 条件化视频 → 检查执行。</ns0:t>
      </ns0:r>
    </ns0:p>
    <ns0:p>
      <ns0:pPr>
        <ns0:pStyle ns0:val="Normal"/>
      </ns0:pPr>
      <ns0:r>
        <ns0:t xml:space="preserve">跨任务：选择示范或反事实数据 → 模型更新 → 留出机制测试。</ns0:t>
      </ns0:r>
    </ns0:p>
    <ns0:p>
      <ns0:pPr>
        <ns0:pStyle ns0:val="Heading3"/>
      </ns0:pPr>
      <ns0:r>
        <ns0:t xml:space="preserve">代表论文与支撑作用</ns0:t>
      </ns0:r>
    </ns0:p>
    <ns0:p>
      <ns0:pPr>
        <ns0:pStyle ns0:val="Normal"/>
      </ns0:pPr>
      <ns0:r>
        <ns0:t xml:space="preserve">VG17｜Qwen-Image-Agent: Bridging the Context Gap in Real-World Image Generation：Qwen-Image-Agent 显式识别上下文缺口，并通过推理、搜索、记忆和反馈补齐图像条件。</ns0:t>
      </ns0:r>
    </ns0:p>
    <ns0:p>
      <ns0:pPr>
        <ns0:pStyle ns0:val="Normal"/>
      </ns0:pPr>
      <ns0:hyperlink ns1:id="rId22">
        <ns0:r>
          <ns0:rPr>
            <ns0:color ns0:val="176B65"/>
            <ns0:u ns0:val="single"/>
          </ns0:rPr>
          <ns0:t xml:space="preserve">论文公开入口（与网页对应）</ns0:t>
        </ns0:r>
      </ns0:hyperlink>
    </ns0:p>
    <ns0:p>
      <ns0:pPr>
        <ns0:pStyle ns0:val="Normal"/>
      </ns0:pPr>
      <ns0:r>
        <ns0:t xml:space="preserve">VG20｜VideoGen-Agent: Reinforcing Video Generation Agents：VideoGen-Agent 学习调用信息补充、生成和验证工具完成多类视频请求。</ns0:t>
      </ns0:r>
    </ns0:p>
    <ns0:p>
      <ns0:pPr>
        <ns0:pStyle ns0:val="Normal"/>
      </ns0:pPr>
      <ns0:hyperlink ns1:id="rId23">
        <ns0:r>
          <ns0:rPr>
            <ns0:color ns0:val="176B65"/>
            <ns0:u ns0:val="single"/>
          </ns0:rPr>
          <ns0:t xml:space="preserve">论文公开入口（与网页对应）</ns0:t>
        </ns0:r>
      </ns0:hyperlink>
    </ns0:p>
    <ns0:p>
      <ns0:pPr>
        <ns0:pStyle ns0:val="Normal"/>
      </ns0:pPr>
      <ns0:r>
        <ns0:t xml:space="preserve">VG60｜See, Remember, Explore: A Benchmark and Baselines for Streaming Spatial Reasoning（S³-Bench / AMF-VLM）：S³ / AMF-VLM 在流式空间任务中按时刻记忆并主动移动、旋转或扫描取证。</ns0:t>
      </ns0:r>
    </ns0:p>
    <ns0:p>
      <ns0:pPr>
        <ns0:pStyle ns0:val="Normal"/>
      </ns0:pPr>
      <ns0:hyperlink ns1:id="rId24">
        <ns0:r>
          <ns0:rPr>
            <ns0:color ns0:val="176B65"/>
            <ns0:u ns0:val="single"/>
          </ns0:rPr>
          <ns0:t xml:space="preserve">论文公开入口（与网页对应）</ns0:t>
        </ns0:r>
      </ns0:hyperlink>
    </ns0:p>
    <ns0:p>
      <ns0:pPr>
        <ns0:pStyle ns0:val="Normal"/>
      </ns0:pPr>
      <ns0:r>
        <ns0:t xml:space="preserve">P159｜GPS: Graph-guided Proactive Information Seeking in Large Language Models：GPS 用条件规则 DAG 遍历与裁剪来减少不必要澄清。</ns0:t>
      </ns0:r>
    </ns0:p>
    <ns0:p>
      <ns0:pPr>
        <ns0:pStyle ns0:val="Normal"/>
      </ns0:pPr>
      <ns0:hyperlink ns1:id="rId25">
        <ns0:r>
          <ns0:rPr>
            <ns0:color ns0:val="176B65"/>
            <ns0:u ns0:val="single"/>
          </ns0:rPr>
          <ns0:t xml:space="preserve">论文公开入口（与网页对应）</ns0:t>
        </ns0:r>
      </ns0:hyperlink>
    </ns0:p>
    <ns0:p>
      <ns0:pPr>
        <ns0:pStyle ns0:val="Normal"/>
      </ns0:pPr>
      <ns0:r>
        <ns0:t xml:space="preserve">证据边界：L1 是当前任务取证、可以不更新参数；L2 是采集数据后改善模型，必须证明留出任务收益。两者不混称已完成学习。</ns0:t>
      </ns0:r>
    </ns0:p>
    <ns0:p>
      <ns0:pPr>
        <ns0:pStyle ns0:val="Normal"/>
      </ns0:pPr>
      <ns0:r>
        <ns0:t xml:space="preserve">研究缺口（综合判断）：已有澄清和探索研究，但信息成本、视频执行与人的打扰尚缺统一权衡；高不确定性未必具有高决策价值。</ns0:t>
      </ns0:r>
    </ns0:p>
    <ns0:p>
      <ns0:pPr>
        <ns0:pStyle ns0:val="Normal"/>
      </ns0:pPr>
      <ns0:r>
        <ns0:t xml:space="preserve">研究问题：生成下一段教程前，应该问人、转视角、查说明书还是获取示范，才能以最少代价补齐真正改变操作决策的信息？</ns0:t>
      </ns0:r>
    </ns0:p>
    <ns0:p>
      <ns0:pPr>
        <ns0:pStyle ns0:val="Normal"/>
      </ns0:pPr>
      <ns0:r>
        <ns0:t xml:space="preserve">候选假设（尚未实测）：L-H1：按预期操作决策收益选择观察，比按不确定性大小或固定询问更能提高同等人类成本下的教程正确率。；L-H2：按留出机制上的预计增益挑选示范／反事实数据，比仅按难度挑选更能改善底层教程生成模型。</ns0:t>
      </ns0:r>
    </ns0:p>
    <ns0:p>
      <ns0:pPr>
        <ns0:pStyle ns0:val="Normal"/>
      </ns0:pPr>
      <ns0:r>
        <ns0:t xml:space="preserve">验证思路：L-H1：在可控场景隐藏对象型号、锁扣状态或关键视角，分别给出语音回答、移动观察与手动示范的成本；按对象和缺口类型留出。 指标：正确教程率—用户时间曲线、有效提问率、取证数、打扰负担、证据到视频执行的一致性。；L-H2：固定采集数量、人工时间、训练步数和生成骨干；用独立机制测试集对比课程与影响分数选择，测试集不参与选择。 指标：未见机制执行率、单位标注增益、旧任务回归、评价器迁移、总采集训练成本。</ns0:t>
      </ns0:r>
    </ns0:p>
    <ns0:p>
      <ns0:pPr>
        <ns0:pStyle ns0:val="Normal"/>
      </ns0:pPr>
      <ns0:r>
        <ns0:t xml:space="preserve">不支持假设的结果：L-H1：若随机或固定策略在同成本下同样有效，或收益只是更长提示而未改变生成内容，则不支持主动选择的价值。；L-H2：若提升仅出现在选择数据所用的同一个奖励模型上，或冻结检索已达到相同收益，则不支持模型学习贡献。</ns0:t>
      </ns0:r>
    </ns0:p>
    <ns0:p>
      <ns0:pPr>
        <ns0:pStyle ns0:val="Normal"/>
      </ns0:pPr>
      <ns0:r>
        <ns0:t xml:space="preserve">应用与复用条件：完整支撑表逐篇区分原论文事实、XR 迁移方式与尚缺证据；详细实验基线和推翻条件见本方向专题。</ns0:t>
      </ns0:r>
    </ns0:p>
    <ns0:p>
      <ns0:pPr>
        <ns0:pStyle ns0:val="Normal"/>
      </ns0:pPr>
      <ns0:r>
        <ns0:t xml:space="preserve">建议阅读顺序：VG17 → VG20 → VG60 → P159 → P157 → VG58 → VG61</ns0:t>
      </ns0:r>
    </ns0:p>
    <ns0:p>
      <ns0:pPr>
        <ns0:pStyle ns0:val="Normal"/>
      </ns0:pPr>
      <ns0:r>
        <ns0:t xml:space="preserve">完整论文索引：VG17 / VG20 / VG60 / P149 / P159 / P157 / P372 / VG58 / VG61 / P059 / P251</ns0:t>
      </ns0:r>
    </ns0:p>
    <ns0:p>
      <ns0:pPr>
        <ns0:pStyle ns0:val="Heading2"/>
      </ns0:pPr>
      <ns0:r>
        <ns0:t xml:space="preserve">XR-S｜Self-Correcting Video World Models for Interactive Creation</ns0:t>
      </ns0:r>
    </ns0:p>
    <ns0:p>
      <ns0:pPr>
        <ns0:pStyle ns0:val="Normal"/>
      </ns0:pPr>
      <ns0:r>
        <ns0:t xml:space="preserve">新证据下可纠错的 XR 教程视频世界模型</ns0:t>
      </ns0:r>
    </ns0:p>
    <ns0:p>
      <ns0:pPr>
        <ns0:pStyle ns0:val="Normal"/>
      </ns0:pPr>
      <ns0:r>
        <ns0:t xml:space="preserve">12 条支撑引用；代表论文为精选阅读路径。</ns0:t>
      </ns0:r>
    </ns0:p>
    <ns0:p>
      <ns0:pPr>
        <ns0:pStyle ns0:val="Normal"/>
      </ns0:pPr>
      <ns0:r>
        <ns0:t xml:space="preserve">Overview／已有进展：长视频自修正、可更新记忆、流式编辑与版本回滚提供任务内纠错组件。这里进一步关注真实新证据推翻旧假设后，能否只撤销相关状态和未来演示，并保留仍然成立的观察及已提交内容。</ns0:t>
      </ns0:r>
    </ns0:p>
    <ns0:p>
      <ns0:pPr>
        <ns0:pStyle ns0:val="Heading3"/>
      </ns0:pPr>
      <ns0:r>
        <ns0:t xml:space="preserve">研究脉络</ns0:t>
      </ns0:r>
    </ns0:p>
    <ns0:p>
      <ns0:pPr>
        <ns0:pStyle ns0:val="Normal"/>
      </ns0:pPr>
      <ns0:r>
        <ns0:t xml:space="preserve">状态层：区分观察与推断 → 反证定位 → 依赖失效与重建。</ns0:t>
      </ns0:r>
    </ns0:p>
    <ns0:p>
      <ns0:pPr>
        <ns0:pStyle ns0:val="Normal"/>
      </ns0:pPr>
      <ns0:r>
        <ns0:t xml:space="preserve">输出层：新状态进入生成 → 未播放片段局部重规划 → 向用户说明必要纠正。</ns0:t>
      </ns0:r>
    </ns0:p>
    <ns0:p>
      <ns0:pPr>
        <ns0:pStyle ns0:val="Heading3"/>
      </ns0:pPr>
      <ns0:r>
        <ns0:t xml:space="preserve">代表论文与支撑作用</ns0:t>
      </ns0:r>
    </ns0:p>
    <ns0:p>
      <ns0:pPr>
        <ns0:pStyle ns0:val="Normal"/>
      </ns0:pPr>
      <ns0:r>
        <ns0:t xml:space="preserve">VG15｜A²RD: Agentic Autoregressive Diffusion for Long Video Consistency：A²RD 已有检索—生成—修订—更新循环与分层自修正。</ns0:t>
      </ns0:r>
    </ns0:p>
    <ns0:p>
      <ns0:pPr>
        <ns0:pStyle ns0:val="Normal"/>
      </ns0:pPr>
      <ns0:hyperlink ns1:id="rId26">
        <ns0:r>
          <ns0:rPr>
            <ns0:color ns0:val="176B65"/>
            <ns0:u ns0:val="single"/>
          </ns0:rPr>
          <ns0:t xml:space="preserve">论文公开入口（与网页对应）</ns0:t>
        </ns0:r>
      </ns0:hyperlink>
    </ns0:p>
    <ns0:p>
      <ns0:pPr>
        <ns0:pStyle ns0:val="Normal"/>
      </ns0:pPr>
      <ns0:r>
        <ns0:t xml:space="preserve">VG63｜VideoSSM: Autoregressive Long Video Generation with Hybrid State-Space Memory：VideoSSM 用局部窗口和可注入、可遗忘的全局 SSM 状态保存历史。</ns0:t>
      </ns0:r>
    </ns0:p>
    <ns0:p>
      <ns0:pPr>
        <ns0:pStyle ns0:val="Normal"/>
      </ns0:pPr>
      <ns0:hyperlink ns1:id="rId27">
        <ns0:r>
          <ns0:rPr>
            <ns0:color ns0:val="176B65"/>
            <ns0:u ns0:val="single"/>
          </ns0:rPr>
          <ns0:t xml:space="preserve">论文公开入口（与网页对应）</ns0:t>
        </ns0:r>
      </ns0:hyperlink>
    </ns0:p>
    <ns0:p>
      <ns0:pPr>
        <ns0:pStyle ns0:val="Normal"/>
      </ns0:pPr>
      <ns0:r>
        <ns0:t xml:space="preserve">VG30｜The Past Frames the Future: Memory for Autoregressive Video Generation — A Survey：记忆综述将写入、读取、更新和评测分开，并强调状态应保持可信。</ns0:t>
      </ns0:r>
    </ns0:p>
    <ns0:p>
      <ns0:pPr>
        <ns0:pStyle ns0:val="Normal"/>
      </ns0:pPr>
      <ns0:hyperlink ns1:id="rId28">
        <ns0:r>
          <ns0:rPr>
            <ns0:color ns0:val="176B65"/>
            <ns0:u ns0:val="single"/>
          </ns0:rPr>
          <ns0:t xml:space="preserve">论文公开入口（与网页对应）</ns0:t>
        </ns0:r>
      </ns0:hyperlink>
    </ns0:p>
    <ns0:p>
      <ns0:pPr>
        <ns0:pStyle ns0:val="Normal"/>
      </ns0:pPr>
      <ns0:r>
        <ns0:t xml:space="preserve">P021｜Black Swan: Abductive and Defeasible Video Reasoning in Unpredictable Events：Black Swan 检查隐藏事件解释和新证据出现后的可废止推理。</ns0:t>
      </ns0:r>
    </ns0:p>
    <ns0:p>
      <ns0:pPr>
        <ns0:pStyle ns0:val="Normal"/>
      </ns0:pPr>
      <ns0:hyperlink ns1:id="rId29">
        <ns0:r>
          <ns0:rPr>
            <ns0:color ns0:val="176B65"/>
            <ns0:u ns0:val="single"/>
          </ns0:rPr>
          <ns0:t xml:space="preserve">论文公开入口（与网页对应）</ns0:t>
        </ns0:r>
      </ns0:hyperlink>
    </ns0:p>
    <ns0:p>
      <ns0:pPr>
        <ns0:pStyle ns0:val="Normal"/>
      </ns0:pPr>
      <ns0:r>
        <ns0:t xml:space="preserve">证据边界：这是同一次任务中的证据驱动纠错；已有播放帧不能撤回，也不能把真实历史重写为另一段观测。跨任务策略进步归 XR-E。</ns0:t>
      </ns0:r>
    </ns0:p>
    <ns0:p>
      <ns0:pPr>
        <ns0:pStyle ns0:val="Normal"/>
      </ns0:pPr>
      <ns0:r>
        <ns0:t xml:space="preserve">研究缺口（综合判断）：普通遗忘门、追加更正提示或画质自评，不等于可定位地撤销错误信念；修订是否传到视频和实际指导仍待验证。</ns0:t>
      </ns0:r>
    </ns0:p>
    <ns0:p>
      <ns0:pPr>
        <ns0:pStyle ns0:val="Normal"/>
      </ns0:pPr>
      <ns0:r>
        <ns0:t xml:space="preserve">研究问题：当真实观察否定教程生成所依据的状态时，能否撤销错误假设及其依赖，只修订受影响的未来演示？</ns0:t>
      </ns0:r>
    </ns0:p>
    <ns0:p>
      <ns0:pPr>
        <ns0:pStyle ns0:val="Normal"/>
      </ns0:pPr>
      <ns0:r>
        <ns0:t xml:space="preserve">候选假设（尚未实测）：S-H1：来源与依赖可追踪的记忆撤销，比追加更正提示或清空记忆更能消除错误复发并保留无关事实。；S-H2：显式提交边界加局部重规划能在保持内容连续的同时缩短纠错后的错误指导暴露时间。</ns0:t>
      </ns0:r>
    </ns0:p>
    <ns0:p>
      <ns0:pPr>
        <ns0:pStyle ns0:val="Normal"/>
      </ns0:pPr>
      <ns0:r>
        <ns0:t xml:space="preserve">验证思路：S-H1：同一历史分别加入补充信息、反证、真实移动及观测噪声；操控反证延迟和依赖链长度，禁止使用未来帧。 指标：未来状态正确率、错误复发、无关记忆保留、噪声误改、修正延迟、额外生成量。；S-H2：在流式教程播放时插入延迟观察；固定可用生成预算，比较不同缓冲长度和纠正呈现方式。 指标：错误指导暴露时长、有效纠正延迟、接缝／空间漂移、用户恢复正确操作的时间。</ns0:t>
      </ns0:r>
    </ns0:p>
    <ns0:p>
      <ns0:pPr>
        <ns0:pStyle ns0:val="Normal"/>
      </ns0:pPr>
      <ns0:r>
        <ns0:t xml:space="preserve">不支持假设的结果：S-H1：若仅文字日志变正确而视频仍沿旧状态生成，或与等预算重置无差异，则不支持定向记忆修订的贡献。；S-H2：若低延迟只来自降低画质或跳过必需纠正，或学员不能识别新旧指令关系，则不支持交互收益。</ns0:t>
      </ns0:r>
    </ns0:p>
    <ns0:p>
      <ns0:pPr>
        <ns0:pStyle ns0:val="Normal"/>
      </ns0:pPr>
      <ns0:r>
        <ns0:t xml:space="preserve">应用与复用条件：完整支撑表逐篇区分原论文事实、XR 迁移方式与尚缺证据；详细实验基线和推翻条件见本方向专题。</ns0:t>
      </ns0:r>
    </ns0:p>
    <ns0:p>
      <ns0:pPr>
        <ns0:pStyle ns0:val="Normal"/>
      </ns0:pPr>
      <ns0:r>
        <ns0:t xml:space="preserve">建议阅读顺序：VG15 → VG63 → VG30 → P021 → VG50 → VG22 → VG37</ns0:t>
      </ns0:r>
    </ns0:p>
    <ns0:p>
      <ns0:pPr>
        <ns0:pStyle ns0:val="Normal"/>
      </ns0:pPr>
      <ns0:r>
        <ns0:t xml:space="preserve">完整论文索引：VG15 / VG63 / P135 / VG50 / VG22 / VG37 / VG11 / P021 / P342 / P391 / VG30 / P061</ns0:t>
      </ns0:r>
    </ns0:p>
    <ns0:p>
      <ns0:pPr>
        <ns0:pStyle ns0:val="Heading2"/>
      </ns0:pPr>
      <ns0:r>
        <ns0:t xml:space="preserve">XR-E｜Self-Evolving Creative Video Generation</ns0:t>
      </ns0:r>
    </ns0:p>
    <ns0:p>
      <ns0:pPr>
        <ns0:pStyle ns0:val="Normal"/>
      </ns0:pPr>
      <ns0:r>
        <ns0:t xml:space="preserve">跨任务持续改善的 XR 教程生成</ns0:t>
      </ns0:r>
    </ns0:p>
    <ns0:p>
      <ns0:pPr>
        <ns0:pStyle ns0:val="Normal"/>
      </ns0:pPr>
      <ns0:r>
        <ns0:t xml:space="preserve">11 条支撑引用；代表论文为精选阅读路径。</ns0:t>
      </ns0:r>
    </ns0:p>
    <ns0:p>
      <ns0:pPr>
        <ns0:pStyle ns0:val="Normal"/>
      </ns0:pPr>
      <ns0:r>
        <ns0:t xml:space="preserve">Overview／已有进展：反思记忆、技能库和跨故事工作流补丁已经提供持续改善先例。面向 XR 教程的研究需要把学员错误、系统失败和教师建议转为可验证经验，在下一任务获益的同时检查旧能力、记忆污染与学习迁移。</ns0:t>
      </ns0:r>
    </ns0:p>
    <ns0:p>
      <ns0:pPr>
        <ns0:pStyle ns0:val="Heading3"/>
      </ns0:pPr>
      <ns0:r>
        <ns0:t xml:space="preserve">研究脉络</ns0:t>
      </ns0:r>
    </ns0:p>
    <ns0:p>
      <ns0:pPr>
        <ns0:pStyle ns0:val="Normal"/>
      </ns0:pPr>
      <ns0:r>
        <ns0:t xml:space="preserve">系统进化：失败归因 → 经验／补丁／参数更新 → 独立回放与回滚。</ns0:t>
      </ns0:r>
    </ns0:p>
    <ns0:p>
      <ns0:pPr>
        <ns0:pStyle ns0:val="Normal"/>
      </ns0:pPr>
      <ns0:r>
        <ns0:t xml:space="preserve">教学进化：错误机制 → 解释、视角或节奏适应 → 新学员无辅助迁移。</ns0:t>
      </ns0:r>
    </ns0:p>
    <ns0:p>
      <ns0:pPr>
        <ns0:pStyle ns0:val="Heading3"/>
      </ns0:pPr>
      <ns0:r>
        <ns0:t xml:space="preserve">代表论文与支撑作用</ns0:t>
      </ns0:r>
    </ns0:p>
    <ns0:p>
      <ns0:pPr>
        <ns0:pStyle ns0:val="Normal"/>
      </ns0:pPr>
      <ns0:r>
        <ns0:t xml:space="preserve">VG19｜CineForge: Self-Improving Agents for Long-Horizon Video Generation：CineForge 从跨故事轨迹归纳阶段性策略补丁，经结构回放及成对评价后复用。</ns0:t>
      </ns0:r>
    </ns0:p>
    <ns0:p>
      <ns0:pPr>
        <ns0:pStyle ns0:val="Normal"/>
      </ns0:pPr>
      <ns0:hyperlink ns1:id="rId30">
        <ns0:r>
          <ns0:rPr>
            <ns0:color ns0:val="176B65"/>
            <ns0:u ns0:val="single"/>
          </ns0:rPr>
          <ns0:t xml:space="preserve">论文公开入口（与网页对应）</ns0:t>
        </ns0:r>
      </ns0:hyperlink>
    </ns0:p>
    <ns0:p>
      <ns0:pPr>
        <ns0:pStyle ns0:val="Normal"/>
      </ns0:pPr>
      <ns0:r>
        <ns0:t xml:space="preserve">VG02｜VOYAGER: An Open-Ended Embodied Agent with Large Language Models：VOYAGER 用自动课程、执行反馈和可检索技能库累积能力，不更新模型参数。</ns0:t>
      </ns0:r>
    </ns0:p>
    <ns0:p>
      <ns0:pPr>
        <ns0:pStyle ns0:val="Normal"/>
      </ns0:pPr>
      <ns0:hyperlink ns1:id="rId31">
        <ns0:r>
          <ns0:rPr>
            <ns0:color ns0:val="176B65"/>
            <ns0:u ns0:val="single"/>
          </ns0:rPr>
          <ns0:t xml:space="preserve">论文公开入口（与网页对应）</ns0:t>
        </ns0:r>
      </ns0:hyperlink>
    </ns0:p>
    <ns0:p>
      <ns0:pPr>
        <ns0:pStyle ns0:val="Normal"/>
      </ns0:pPr>
      <ns0:r>
        <ns0:t xml:space="preserve">P012｜Reflexion: Language Agents with Verbal Reinforcement Learning：Reflexion 将失败反馈写成文字反思供后续尝试使用。</ns0:t>
      </ns0:r>
    </ns0:p>
    <ns0:p>
      <ns0:pPr>
        <ns0:pStyle ns0:val="Normal"/>
      </ns0:pPr>
      <ns0:hyperlink ns1:id="rId32">
        <ns0:r>
          <ns0:rPr>
            <ns0:color ns0:val="176B65"/>
            <ns0:u ns0:val="single"/>
          </ns0:rPr>
          <ns0:t xml:space="preserve">论文公开入口（与网页对应）</ns0:t>
        </ns0:r>
      </ns0:hyperlink>
    </ns0:p>
    <ns0:p>
      <ns0:pPr>
        <ns0:pStyle ns0:val="Normal"/>
      </ns0:pPr>
      <ns0:r>
        <ns0:t xml:space="preserve">P097｜Useful Memories Become Faulty When Continuously Updated by LLMs：持续更新自然语言记忆可能逐步积累失真，即使源输入有用。</ns0:t>
      </ns0:r>
    </ns0:p>
    <ns0:p>
      <ns0:pPr>
        <ns0:pStyle ns0:val="Normal"/>
      </ns0:pPr>
      <ns0:hyperlink ns1:id="rId33">
        <ns0:r>
          <ns0:rPr>
            <ns0:color ns0:val="176B65"/>
            <ns0:u ns0:val="single"/>
          </ns0:rPr>
          <ns0:t xml:space="preserve">论文公开入口（与网页对应）</ns0:t>
        </ns0:r>
      </ns0:hyperlink>
    </ns0:p>
    <ns0:p>
      <ns0:pPr>
        <ns0:pStyle ns0:val="Normal"/>
      </ns0:pPr>
      <ns0:r>
        <ns0:t xml:space="preserve">证据边界：必须指明进化对象：检索记忆、agent 策略、工作流或生成器权重；单次测试时修复属于 XR-S，不能单凭自评更高就宣称持续学习。</ns0:t>
      </ns0:r>
    </ns0:p>
    <ns0:p>
      <ns0:pPr>
        <ns0:pStyle ns0:val="Normal"/>
      </ns0:pPr>
      <ns0:r>
        <ns0:t xml:space="preserve">研究缺口（综合判断）：当前视频自修复不等于跨任务进步；对同一评价器更高分、更多练习或重见测试题都不能证明持续学习。</ns0:t>
      </ns0:r>
    </ns0:p>
    <ns0:p>
      <ns0:pPr>
        <ns0:pStyle ns0:val="Normal"/>
      </ns0:pPr>
      <ns0:r>
        <ns0:t xml:space="preserve">研究问题：系统能否从多位学员的误操作与教师反馈中积累可验证的教学策略，改善下一任务，并避免旧教程退化？</ns0:t>
      </ns0:r>
    </ns0:p>
    <ns0:p>
      <ns0:pPr>
        <ns0:pStyle ns0:val="Normal"/>
      </ns0:pPr>
      <ns0:r>
        <ns0:t xml:space="preserve">候选假设（尚未实测）：E-H1：经过独立回放验证的阶段性补丁，比自由文本反思和案例检索更能跨任务改善教程质量且控制旧能力退化。；E-H2：按学员错误机制积累的教程适应策略，比只按偏好或视频分数优化更能提升独立学习迁移。</ns0:t>
      </ns0:r>
    </ns0:p>
    <ns0:p>
      <ns0:pPr>
        <ns0:pStyle ns0:val="Normal"/>
      </ns0:pPr>
      <ns0:r>
        <ns0:t xml:space="preserve">验证思路：E-H1：按 session 累计相同反馈量，测试新机制、新学员和固定旧任务集；禁止将测试用户或题目写入可检索经验。 指标：每轮新任务增益、旧任务回归、负迁移、补丁复用率、验证成本和记忆污染。；E-H2：按用户和物体留出，在固定教学时长下比较静态教程、案例个性化、错误机制适应；做延迟及无辅助测试，样本量由 pilot 决定。 指标：独立完成、错误复发、延迟保持、跨物体迁移、教师审核量、不同用户收益分布。</ns0:t>
      </ns0:r>
    </ns0:p>
    <ns0:p>
      <ns0:pPr>
        <ns0:pStyle ns0:val="Normal"/>
      </ns0:pPr>
      <ns0:r>
        <ns0:t xml:space="preserve">不支持假设的结果：E-H1：若等预算冻结检索达到同样结果，或改进只来自记住同一测试题、牺牲旧任务，则不支持跨任务进化贡献。；E-H2：若只提高满意度或同一动作重复练习成绩，离开提示或换物体后收益消失，则不支持教学进化。</ns0:t>
      </ns0:r>
    </ns0:p>
    <ns0:p>
      <ns0:pPr>
        <ns0:pStyle ns0:val="Normal"/>
      </ns0:pPr>
      <ns0:r>
        <ns0:t xml:space="preserve">应用与复用条件：完整支撑表逐篇区分原论文事实、XR 迁移方式与尚缺证据；详细实验基线和推翻条件见本方向专题。</ns0:t>
      </ns0:r>
    </ns0:p>
    <ns0:p>
      <ns0:pPr>
        <ns0:pStyle ns0:val="Normal"/>
      </ns0:pPr>
      <ns0:r>
        <ns0:t xml:space="preserve">建议阅读顺序：VG19 → VG02 → P012 → P097 → P036 → P379</ns0:t>
      </ns0:r>
    </ns0:p>
    <ns0:p>
      <ns0:pPr>
        <ns0:pStyle ns0:val="Normal"/>
      </ns0:pPr>
      <ns0:r>
        <ns0:t xml:space="preserve">完整论文索引：VG19 / VG02 / P012 / P022 / P097 / P024 / VG37 / P390 / P379 / P036 / P146</ns0:t>
      </ns0:r>
    </ns0:p>
    <ns0:p>
      <ns0:pPr>
        <ns0:pStyle ns0:val="Heading2"/>
      </ns0:pPr>
      <ns0:r>
        <ns0:t xml:space="preserve">X0｜教程、技能反馈与空间指导的应用近邻</ns0:t>
      </ns0:r>
    </ns0:p>
    <ns0:p>
      <ns0:pPr>
        <ns0:pStyle ns0:val="Normal"/>
      </ns0:pPr>
      <ns0:r>
        <ns0:t xml:space="preserve">主归档 topic</ns0:t>
      </ns0:r>
    </ns0:p>
    <ns0:p>
      <ns0:pPr>
        <ns0:pStyle ns0:val="Normal"/>
      </ns0:pPr>
      <ns0:r>
        <ns0:t xml:space="preserve">7 篇主归档论文；代表论文为精选阅读路径。</ns0:t>
      </ns0:r>
    </ns0:p>
    <ns0:p>
      <ns0:pPr>
        <ns0:pStyle ns0:val="Normal"/>
      </ns0:pPr>
      <ns0:r>
        <ns0:t xml:space="preserve">Overview／已有进展：SimStep、ExpertAF、AgentHands、ARCap、Code2Video、Paper2Video 和 Demo2Tutorial 提供教学创作、动作反馈、空间指示及经验转教程的应用接口。</ns0:t>
      </ns0:r>
    </ns0:p>
    <ns0:p>
      <ns0:pPr>
        <ns0:pStyle ns0:val="Heading3"/>
      </ns0:pPr>
      <ns0:r>
        <ns0:t xml:space="preserve">研究脉络</ns0:t>
      </ns0:r>
    </ns0:p>
    <ns0:p>
      <ns0:pPr>
        <ns0:pStyle ns0:val="Normal"/>
      </ns0:pPr>
      <ns0:r>
        <ns0:t xml:space="preserve">SimStep、Code2Video、Paper2Video、Demo2Tutorial 处理教学内容的结构化创作与编排。</ns0:t>
      </ns0:r>
    </ns0:p>
    <ns0:p>
      <ns0:pPr>
        <ns0:pStyle ns0:val="Normal"/>
      </ns0:pPr>
      <ns0:r>
        <ns0:t xml:space="preserve">ExpertAF 连接错误诊断和动作反馈；AgentHands／ARCap 提供空间指示及采集反馈接口。</ns0:t>
      </ns0:r>
    </ns0:p>
    <ns0:p>
      <ns0:pPr>
        <ns0:pStyle ns0:val="Heading3"/>
      </ns0:pPr>
      <ns0:r>
        <ns0:t xml:space="preserve">代表论文与支撑作用</ns0:t>
      </ns0:r>
    </ns0:p>
    <ns0:p>
      <ns0:pPr>
        <ns0:pStyle ns0:val="Normal"/>
      </ns0:pPr>
      <ns0:r>
        <ns0:t xml:space="preserve">P036｜SimStep: Human-in-the-Loop Authoring of Interactive Educational Simulations Through Task-Level Abstractions：教师可修改的任务级模拟表示与调试。</ns0:t>
      </ns0:r>
    </ns0:p>
    <ns0:p>
      <ns0:pPr>
        <ns0:pStyle ns0:val="Normal"/>
      </ns0:pPr>
      <ns0:hyperlink ns1:id="rId34">
        <ns0:r>
          <ns0:rPr>
            <ns0:color ns0:val="176B65"/>
            <ns0:u ns0:val="single"/>
          </ns0:rPr>
          <ns0:t xml:space="preserve">论文公开入口（与网页对应）</ns0:t>
        </ns0:r>
      </ns0:hyperlink>
    </ns0:p>
    <ns0:p>
      <ns0:pPr>
        <ns0:pStyle ns0:val="Normal"/>
      </ns0:pPr>
      <ns0:r>
        <ns0:t xml:space="preserve">P146｜ExpertAF: Expert Actionable Feedback from Video：动作评论、示范检索和修正姿态；未生成新的专家视频。</ns0:t>
      </ns0:r>
    </ns0:p>
    <ns0:p>
      <ns0:pPr>
        <ns0:pStyle ns0:val="Normal"/>
      </ns0:pPr>
      <ns0:hyperlink ns1:id="rId35">
        <ns0:r>
          <ns0:rPr>
            <ns0:color ns0:val="176B65"/>
            <ns0:u ns0:val="single"/>
          </ns0:rPr>
          <ns0:t xml:space="preserve">论文公开入口（与网页对应）</ns0:t>
        </ns0:r>
      </ns0:hyperlink>
    </ns0:p>
    <ns0:p>
      <ns0:pPr>
        <ns0:pStyle ns0:val="Normal"/>
      </ns0:pPr>
      <ns0:r>
        <ns0:t xml:space="preserve">P061｜AgentHands: Generating Interactive Hand Gestures for Spatially Grounded Agent Conversations in XR：与场景对齐的讲解手势；依赖预扫描及有限手势库。</ns0:t>
      </ns0:r>
    </ns0:p>
    <ns0:p>
      <ns0:pPr>
        <ns0:pStyle ns0:val="Normal"/>
      </ns0:pPr>
      <ns0:hyperlink ns1:id="rId36">
        <ns0:r>
          <ns0:rPr>
            <ns0:color ns0:val="176B65"/>
            <ns0:u ns0:val="single"/>
          </ns0:rPr>
          <ns0:t xml:space="preserve">论文公开入口（与网页对应）</ns0:t>
        </ns0:r>
      </ns0:hyperlink>
    </ns0:p>
    <ns0:p>
      <ns0:pPr>
        <ns0:pStyle ns0:val="Normal"/>
      </ns0:pPr>
      <ns0:r>
        <ns0:t xml:space="preserve">P379｜Demo2Tutorial: From Human Experience to Multimodal Software Tutorials：操作经验到软件教程的结构化转换。</ns0:t>
      </ns0:r>
    </ns0:p>
    <ns0:p>
      <ns0:pPr>
        <ns0:pStyle ns0:val="Normal"/>
      </ns0:pPr>
      <ns0:hyperlink ns1:id="rId37">
        <ns0:r>
          <ns0:rPr>
            <ns0:color ns0:val="176B65"/>
            <ns0:u ns0:val="single"/>
          </ns0:rPr>
          <ns0:t xml:space="preserve">论文公开入口（与网页对应）</ns0:t>
        </ns0:r>
      </ns0:hyperlink>
    </ns0:p>
    <ns0:p>
      <ns0:pPr>
        <ns0:pStyle ns0:val="Normal"/>
      </ns0:pPr>
      <ns0:r>
        <ns0:t xml:space="preserve">证据边界：这些是不同层面的应用近邻，不把软件教程、机器人示范采集和头显技能学习视为同一实证。</ns0:t>
      </ns0:r>
    </ns0:p>
    <ns0:p>
      <ns0:pPr>
        <ns0:pStyle ns0:val="Normal"/>
      </ns0:pPr>
      <ns0:r>
        <ns0:t xml:space="preserve">研究缺口（综合判断）：创作质量、反馈正确性、实际可执行和学员长期迁移之间还缺少贯通证据；当前库也非全部为头显教学实验。</ns0:t>
      </ns0:r>
    </ns0:p>
    <ns0:p>
      <ns0:pPr>
        <ns0:pStyle ns0:val="Normal"/>
      </ns0:pPr>
      <ns0:r>
        <ns0:t xml:space="preserve">研究问题：具体研究问题由 XR-C、XR-L、XR-S、XR-E 四条多重支撑链组织，而非让每篇只服务一个方向。</ns0:t>
      </ns0:r>
    </ns0:p>
    <ns0:p>
      <ns0:pPr>
        <ns0:pStyle ns0:val="Normal"/>
      </ns0:pPr>
      <ns0:r>
        <ns0:t xml:space="preserve">候选假设（尚未实测）：将步骤前提、错误原因与空间对象绑定到同一可审查表示，比仅按脚本顺序展示内容更有利于未见对象上的独立操作。</ns0:t>
      </ns0:r>
    </ns0:p>
    <ns0:p>
      <ns0:pPr>
        <ns0:pStyle ns0:val="Normal"/>
      </ns0:pPr>
      <ns0:r>
        <ns0:t xml:space="preserve">验证思路：技术正确性、真实操作与人的学习迁移分开；详见四方向的假设、基线及推翻条件。</ns0:t>
      </ns0:r>
    </ns0:p>
    <ns0:p>
      <ns0:pPr>
        <ns0:pStyle ns0:val="Normal"/>
      </ns0:pPr>
      <ns0:r>
        <ns0:t xml:space="preserve">不支持假设的结果：若只提高观看偏好或跟随提示时的成绩，无辅助迁移没有改善，则不支持学习收益。</ns0:t>
      </ns0:r>
    </ns0:p>
    <ns0:p>
      <ns0:pPr>
        <ns0:pStyle ns0:val="Normal"/>
      </ns0:pPr>
      <ns0:r>
        <ns0:t xml:space="preserve">应用与复用条件：作为 XR 四方向的应用基础：XR-C 解释后果，XR-L 补齐条件，XR-S 修订指导，XR-E 复用经验证经验。</ns0:t>
      </ns0:r>
    </ns0:p>
    <ns0:p>
      <ns0:pPr>
        <ns0:pStyle ns0:val="Normal"/>
      </ns0:pPr>
      <ns0:r>
        <ns0:t xml:space="preserve">建议阅读顺序：P036 → P146 → P061 → P379</ns0:t>
      </ns0:r>
    </ns0:p>
    <ns0:p>
      <ns0:pPr>
        <ns0:pStyle ns0:val="Normal"/>
      </ns0:pPr>
      <ns0:r>
        <ns0:t xml:space="preserve">完整论文索引：P036 / P061 / P146 / P251 / P305 / P306 / P379</ns0:t>
      </ns0:r>
    </ns0:p>
    <ns0:p>
      <ns0:pPr>
        <ns0:pStyle ns0:val="Heading1"/>
      </ns0:pPr>
      <ns0:r>
        <ns0:t xml:space="preserve">AIGC｜可控内容、持续创作与世界生成</ns0:t>
      </ns0:r>
    </ns0:p>
    <ns0:p>
      <ns0:pPr>
        <ns0:pStyle ns0:val="Normal"/>
      </ns0:pPr>
      <ns0:r>
        <ns0:t xml:space="preserve">四条应用线按生成对象与控制难点组织：局部视频运动和编辑、长程叙事与创作代理、三维资产和动画、动作条件的世界生成。重点从单次出图扩展到可修改、可保持和可验证的内容生产。</ns0:t>
      </ns0:r>
    </ns0:p>
    <ns0:p>
      <ns0:pPr>
        <ns0:pStyle ns0:val="Normal"/>
      </ns0:pPr>
      <ns0:r>
        <ns0:t xml:space="preserve">范围边界：精确控制不等于因果识别，长期一致不等于跨任务学习，重建不等于新动作生成。通用架构和加速方法放入 M7／M8，避免把全部生成基础研究混入应用。</ns0:t>
      </ns0:r>
    </ns0:p>
    <ns0:p>
      <ns0:pPr>
        <ns0:pStyle ns0:val="Normal"/>
      </ns0:pPr>
      <ns0:r>
        <ns0:t xml:space="preserve">阅读路径：局部修改读 G1，跨镜头与工作流读 G2，资产可用性读 G3，动作后果读 G4；共同参考 B1 的分项评测及 B4 的真值环境。</ns0:t>
      </ns0:r>
    </ns0:p>
    <ns0:p>
      <ns0:pPr>
        <ns0:pStyle ns0:val="Heading2"/>
      </ns0:pPr>
      <ns0:r>
        <ns0:t xml:space="preserve">G1｜视频运动、镜头、编辑与特效</ns0:t>
      </ns0:r>
    </ns0:p>
    <ns0:p>
      <ns0:pPr>
        <ns0:pStyle ns0:val="Normal"/>
      </ns0:pPr>
      <ns0:r>
        <ns0:t xml:space="preserve">主归档 topic</ns0:t>
      </ns0:r>
    </ns0:p>
    <ns0:p>
      <ns0:pPr>
        <ns0:pStyle ns0:val="Normal"/>
      </ns0:pPr>
      <ns0:r>
        <ns0:t xml:space="preserve">37 篇主归档论文；代表论文为精选阅读路径。</ns0:t>
      </ns0:r>
    </ns0:p>
    <ns0:p>
      <ns0:pPr>
        <ns0:pStyle ns0:val="Normal"/>
      </ns0:pPr>
      <ns0:r>
        <ns0:t xml:space="preserve">Overview／已有进展：轨迹、几何状态、参考图和掩码把创作意图转成编辑条件；运动、镜头、背景替换、对象删除与流式特效提供不同控制接口。</ns0:t>
      </ns0:r>
    </ns0:p>
    <ns0:p>
      <ns0:pPr>
        <ns0:pStyle ns0:val="Heading3"/>
      </ns0:pPr>
      <ns0:r>
        <ns0:t xml:space="preserve">研究脉络</ns0:t>
      </ns0:r>
    </ns0:p>
    <ns0:p>
      <ns0:pPr>
        <ns0:pStyle ns0:val="Normal"/>
      </ns0:pPr>
      <ns0:r>
        <ns0:t xml:space="preserve">轨迹与 intrinsic 通道将运动、外观和渲染条件显式化。</ns0:t>
      </ns0:r>
    </ns0:p>
    <ns0:p>
      <ns0:pPr>
        <ns0:pStyle ns0:val="Normal"/>
      </ns0:pPr>
      <ns0:r>
        <ns0:t xml:space="preserve">几何编辑、对象删除和特效迁移进一步处理局部修改及其次生变化。</ns0:t>
      </ns0:r>
    </ns0:p>
    <ns0:p>
      <ns0:pPr>
        <ns0:pStyle ns0:val="Heading3"/>
      </ns0:pPr>
      <ns0:r>
        <ns0:t xml:space="preserve">代表论文与支撑作用</ns0:t>
      </ns0:r>
    </ns0:p>
    <ns0:p>
      <ns0:pPr>
        <ns0:pStyle ns0:val="Normal"/>
      </ns0:pPr>
      <ns0:r>
        <ns0:t xml:space="preserve">VG41｜FlexTraj: Image-to-Video Generation with Flexible Point Trajectory Control：FlexTraj 统一稀疏、密集和不完整点轨迹控制。</ns0:t>
      </ns0:r>
    </ns0:p>
    <ns0:p>
      <ns0:pPr>
        <ns0:pStyle ns0:val="Normal"/>
      </ns0:pPr>
      <ns0:hyperlink ns1:id="rId38">
        <ns0:r>
          <ns0:rPr>
            <ns0:color ns0:val="176B65"/>
            <ns0:u ns0:val="single"/>
          </ns0:rPr>
          <ns0:t xml:space="preserve">论文公开入口（与网页对应）</ns0:t>
        </ns0:r>
      </ns0:hyperlink>
    </ns0:p>
    <ns0:p>
      <ns0:pPr>
        <ns0:pStyle ns0:val="Normal"/>
      </ns0:pPr>
      <ns0:r>
        <ns0:t xml:space="preserve">VG39｜X2Video: Adapting Diffusion Models for Multimodal Controllable Neural Video Rendering：X2Video 以材质、法线、光照等通道进行可控渲染。</ns0:t>
      </ns0:r>
    </ns0:p>
    <ns0:p>
      <ns0:pPr>
        <ns0:pStyle ns0:val="Normal"/>
      </ns0:pPr>
      <ns0:hyperlink ns1:id="rId39">
        <ns0:r>
          <ns0:rPr>
            <ns0:color ns0:val="176B65"/>
            <ns0:u ns0:val="single"/>
          </ns0:rPr>
          <ns0:t xml:space="preserve">论文公开入口（与网页对应）</ns0:t>
        </ns0:r>
      </ns0:hyperlink>
    </ns0:p>
    <ns0:p>
      <ns0:pPr>
        <ns0:pStyle ns0:val="Normal"/>
      </ns0:pPr>
      <ns0:r>
        <ns0:t xml:space="preserve">VG46｜Geometry-Instructed Video Editing（GIVE）：GIVE 用编辑前后几何条件控制变换及次生效果。</ns0:t>
      </ns0:r>
    </ns0:p>
    <ns0:p>
      <ns0:pPr>
        <ns0:pStyle ns0:val="Normal"/>
      </ns0:pPr>
      <ns0:hyperlink ns1:id="rId40">
        <ns0:r>
          <ns0:rPr>
            <ns0:color ns0:val="176B65"/>
            <ns0:u ns0:val="single"/>
          </ns0:rPr>
          <ns0:t xml:space="preserve">论文公开入口（与网页对应）</ns0:t>
        </ns0:r>
      </ns0:hyperlink>
    </ns0:p>
    <ns0:p>
      <ns0:pPr>
        <ns0:pStyle ns0:val="Normal"/>
      </ns0:pPr>
      <ns0:r>
        <ns0:t xml:space="preserve">VG13｜VOID: Video Object and Interaction Deletion：VOID 删除对象并重生成下游交互，作为后果编辑先例。</ns0:t>
      </ns0:r>
    </ns0:p>
    <ns0:p>
      <ns0:pPr>
        <ns0:pStyle ns0:val="Normal"/>
      </ns0:pPr>
      <ns0:hyperlink ns1:id="rId41">
        <ns0:r>
          <ns0:rPr>
            <ns0:color ns0:val="176B65"/>
            <ns0:u ns0:val="single"/>
          </ns0:rPr>
          <ns0:t xml:space="preserve">论文公开入口（与网页对应）</ns0:t>
        </ns0:r>
      </ns0:hyperlink>
    </ns0:p>
    <ns0:p>
      <ns0:pPr>
        <ns0:pStyle ns0:val="Normal"/>
      </ns0:pPr>
      <ns0:r>
        <ns0:t xml:space="preserve">证据边界：给定轨迹的跟随不等于推断未知后果；对象外的阴影、接触等可能是必要变化而非应冻结区域。</ns0:t>
      </ns0:r>
    </ns0:p>
    <ns0:p>
      <ns0:pPr>
        <ns0:pStyle ns0:val="Normal"/>
      </ns0:pPr>
      <ns0:r>
        <ns0:t xml:space="preserve">研究缺口（综合判断）：控制跟随、必要后果传播与无关内容保持常被分开评价；更少控制信号能否仍保留正确影响范围尚待验证。</ns0:t>
      </ns0:r>
    </ns0:p>
    <ns0:p>
      <ns0:pPr>
        <ns0:pStyle ns0:val="Normal"/>
      </ns0:pPr>
      <ns0:r>
        <ns0:t xml:space="preserve">研究问题：如何用尽量少的控制信号实现有范围的修改，并验证必须改变与应保持的内容？</ns0:t>
      </ns0:r>
    </ns0:p>
    <ns0:p>
      <ns0:pPr>
        <ns0:pStyle ns0:val="Normal"/>
      </ns0:pPr>
      <ns0:r>
        <ns0:t xml:space="preserve">候选假设（尚未实测）：把目标修改拆成直接控制、必须随动和应保持三部分，可在相同输入成本下改善编辑正确性与非目标保持。</ns0:t>
      </ns0:r>
    </ns0:p>
    <ns0:p>
      <ns0:pPr>
        <ns0:pStyle ns0:val="Normal"/>
      </ns0:pPr>
      <ns0:r>
        <ns0:t xml:space="preserve">验证思路：比较文本、稀疏和密集控制，联合测控制误差、非目标漂移、接触状态、用户成本和端到端延迟。</ns0:t>
      </ns0:r>
    </ns0:p>
    <ns0:p>
      <ns0:pPr>
        <ns0:pStyle ns0:val="Normal"/>
      </ns0:pPr>
      <ns0:r>
        <ns0:t xml:space="preserve">不支持假设的结果：若只能靠密集真值标注获益，或以冻结本应变化的接触／阴影换取保持分数，则不支持实用控制优势。</ns0:t>
      </ns0:r>
    </ns0:p>
    <ns0:p>
      <ns0:pPr>
        <ns0:pStyle ns0:val="Normal"/>
      </ns0:pPr>
      <ns0:r>
        <ns0:t xml:space="preserve">应用与复用条件：可支撑 HCI 可预测编辑和 XR-C 后果对照；稀疏控制不足时可借 XR-L／M4 补充观测。</ns0:t>
      </ns0:r>
    </ns0:p>
    <ns0:p>
      <ns0:pPr>
        <ns0:pStyle ns0:val="Normal"/>
      </ns0:pPr>
      <ns0:r>
        <ns0:t xml:space="preserve">建议阅读顺序：VG41 → VG39 → VG46 → VG13</ns0:t>
      </ns0:r>
    </ns0:p>
    <ns0:p>
      <ns0:pPr>
        <ns0:pStyle ns0:val="Normal"/>
      </ns0:pPr>
      <ns0:r>
        <ns0:t xml:space="preserve">完整论文索引：P164 / P072 / P214 / P225 / P245 / P253 / P283 / P284 / P383 / P385 / P402 / P403 / P198 / P209 / P219 / P247 / P258 / P269 / P301 / P317 / P319 / P321 / P327 / P348 / P355 / P365 / P367 / P370 / P371 / P377 / VG13 / VG46 / VG50 / VG39 / VG40 / VG41 / VG59</ns0:t>
      </ns0:r>
    </ns0:p>
    <ns0:p>
      <ns0:pPr>
        <ns0:pStyle ns0:val="Heading2"/>
      </ns0:pPr>
      <ns0:r>
        <ns0:t xml:space="preserve">G2｜叙事、创作代理与持续生成</ns0:t>
      </ns0:r>
    </ns0:p>
    <ns0:p>
      <ns0:pPr>
        <ns0:pStyle ns0:val="Normal"/>
      </ns0:pPr>
      <ns0:r>
        <ns0:t xml:space="preserve">主归档 topic</ns0:t>
      </ns0:r>
    </ns0:p>
    <ns0:p>
      <ns0:pPr>
        <ns0:pStyle ns0:val="Normal"/>
      </ns0:pPr>
      <ns0:r>
        <ns0:t xml:space="preserve">26 篇主归档论文；代表论文为精选阅读路径。</ns0:t>
      </ns0:r>
    </ns0:p>
    <ns0:p>
      <ns0:pPr>
        <ns0:pStyle ns0:val="Normal"/>
      </ns0:pPr>
      <ns0:r>
        <ns0:t xml:space="preserve">Overview／已有进展：分镜、长视频记忆和创作代理连接人物、事件与镜头；CineForge、A²RD 等分别提供跨任务补丁与任务内自修正，知识生成代理补充外部上下文。</ns0:t>
      </ns0:r>
    </ns0:p>
    <ns0:p>
      <ns0:pPr>
        <ns0:pStyle ns0:val="Heading3"/>
      </ns0:pPr>
      <ns0:r>
        <ns0:t xml:space="preserve">研究脉络</ns0:t>
      </ns0:r>
    </ns0:p>
    <ns0:p>
      <ns0:pPr>
        <ns0:pStyle ns0:val="Normal"/>
      </ns0:pPr>
      <ns0:r>
        <ns0:t xml:space="preserve">分镜、角色与事件记忆支撑长程内容连续；A²RD 加入任务内检索和自修正。</ns0:t>
      </ns0:r>
    </ns0:p>
    <ns0:p>
      <ns0:pPr>
        <ns0:pStyle ns0:val="Normal"/>
      </ns0:pPr>
      <ns0:r>
        <ns0:t xml:space="preserve">MaLiang 组织可执行视觉程序的修订版本；CineForge 将跨故事失败转为可复用工作流补丁。</ns0:t>
      </ns0:r>
    </ns0:p>
    <ns0:p>
      <ns0:pPr>
        <ns0:pStyle ns0:val="Heading3"/>
      </ns0:pPr>
      <ns0:r>
        <ns0:t xml:space="preserve">代表论文与支撑作用</ns0:t>
      </ns0:r>
    </ns0:p>
    <ns0:p>
      <ns0:pPr>
        <ns0:pStyle ns0:val="Normal"/>
      </ns0:pPr>
      <ns0:r>
        <ns0:t xml:space="preserve">VG15｜A²RD: Agentic Autoregressive Diffusion for Long Video Consistency：A²RD 的检索—生成—修订—更新循环。</ns0:t>
      </ns0:r>
    </ns0:p>
    <ns0:p>
      <ns0:pPr>
        <ns0:pStyle ns0:val="Normal"/>
      </ns0:pPr>
      <ns0:hyperlink ns1:id="rId42">
        <ns0:r>
          <ns0:rPr>
            <ns0:color ns0:val="176B65"/>
            <ns0:u ns0:val="single"/>
          </ns0:rPr>
          <ns0:t xml:space="preserve">论文公开入口（与网页对应）</ns0:t>
        </ns0:r>
      </ns0:hyperlink>
    </ns0:p>
    <ns0:p>
      <ns0:pPr>
        <ns0:pStyle ns0:val="Normal"/>
      </ns0:pPr>
      <ns0:r>
        <ns0:t xml:space="preserve">VG22｜MaLiang-Harness: A Programmable Path to Image and Video Generation：MaLiang 的视觉程序、版本历史和渲染验证。</ns0:t>
      </ns0:r>
    </ns0:p>
    <ns0:p>
      <ns0:pPr>
        <ns0:pStyle ns0:val="Normal"/>
      </ns0:pPr>
      <ns0:hyperlink ns1:id="rId43">
        <ns0:r>
          <ns0:rPr>
            <ns0:color ns0:val="176B65"/>
            <ns0:u ns0:val="single"/>
          </ns0:rPr>
          <ns0:t xml:space="preserve">论文公开入口（与网页对应）</ns0:t>
        </ns0:r>
      </ns0:hyperlink>
    </ns0:p>
    <ns0:p>
      <ns0:pPr>
        <ns0:pStyle ns0:val="Normal"/>
      </ns0:pPr>
      <ns0:r>
        <ns0:t xml:space="preserve">VG19｜CineForge: Self-Improving Agents for Long-Horizon Video Generation：CineForge 的分阶段策略补丁及回放检验。</ns0:t>
      </ns0:r>
    </ns0:p>
    <ns0:p>
      <ns0:pPr>
        <ns0:pStyle ns0:val="Normal"/>
      </ns0:pPr>
      <ns0:hyperlink ns1:id="rId44">
        <ns0:r>
          <ns0:rPr>
            <ns0:color ns0:val="176B65"/>
            <ns0:u ns0:val="single"/>
          </ns0:rPr>
          <ns0:t xml:space="preserve">论文公开入口（与网页对应）</ns0:t>
        </ns0:r>
      </ns0:hyperlink>
    </ns0:p>
    <ns0:p>
      <ns0:pPr>
        <ns0:pStyle ns0:val="Normal"/>
      </ns0:pPr>
      <ns0:r>
        <ns0:t xml:space="preserve">VG03｜VideoAuteur: Towards Long Narrative Video Generation：VideoAuteur 提供长视频叙事创作代理的应用参照。</ns0:t>
      </ns0:r>
    </ns0:p>
    <ns0:p>
      <ns0:pPr>
        <ns0:pStyle ns0:val="Normal"/>
      </ns0:pPr>
      <ns0:hyperlink ns1:id="rId45">
        <ns0:r>
          <ns0:rPr>
            <ns0:color ns0:val="176B65"/>
            <ns0:u ns0:val="single"/>
          </ns0:rPr>
          <ns0:t xml:space="preserve">论文公开入口（与网页对应）</ns0:t>
        </ns0:r>
      </ns0:hyperlink>
    </ns0:p>
    <ns0:p>
      <ns0:pPr>
        <ns0:pStyle ns0:val="Normal"/>
      </ns0:pPr>
      <ns0:r>
        <ns0:t xml:space="preserve">证据边界：工作流更新、记忆复用与参数学习分开；叙事、视觉连续与角色所知也需要独立证据。</ns0:t>
      </ns0:r>
    </ns0:p>
    <ns0:p>
      <ns0:pPr>
        <ns0:pStyle ns0:val="Normal"/>
      </ns0:pPr>
      <ns0:r>
        <ns0:t xml:space="preserve">研究缺口（综合判断）：长上下文记忆、局部纠错和跨作品改进的贡献易混淆，故事合理性也不能只由视觉连续指标替代。</ns0:t>
      </ns0:r>
    </ns0:p>
    <ns0:p>
      <ns0:pPr>
        <ns0:pStyle ns0:val="Normal"/>
      </ns0:pPr>
      <ns0:r>
        <ns0:t xml:space="preserve">研究问题：创作系统如何同时支持长期保持、局部修订和跨作品经验迁移？</ns0:t>
      </ns0:r>
    </ns0:p>
    <ns0:p>
      <ns0:pPr>
        <ns0:pStyle ns0:val="Normal"/>
      </ns0:pPr>
      <ns0:r>
        <ns0:t xml:space="preserve">候选假设（尚未实测）：将事实记忆、创作约束与可复用策略分开记录，并对策略进行跨故事回放，可改善新故事表现且减少旧能力退化。</ns0:t>
      </ns0:r>
    </ns0:p>
    <ns0:p>
      <ns0:pPr>
        <ns0:pStyle ns0:val="Normal"/>
      </ns0:pPr>
      <ns0:r>
        <ns0:t xml:space="preserve">验证思路：在留出故事机制和用户条件下，比较长上下文、检索、结构化记忆和工作流补丁，测旧能力退化与修改传播。</ns0:t>
      </ns0:r>
    </ns0:p>
    <ns0:p>
      <ns0:pPr>
        <ns0:pStyle ns0:val="Normal"/>
      </ns0:pPr>
      <ns0:r>
        <ns0:t xml:space="preserve">不支持假设的结果：若收益仅来自更长提示、重见故事或同一评判器偏好，未见故事和独立评价无增益，则不支持跨作品学习。</ns0:t>
      </ns0:r>
    </ns0:p>
    <ns0:p>
      <ns0:pPr>
        <ns0:pStyle ns0:val="Normal"/>
      </ns0:pPr>
      <ns0:r>
        <ns0:t xml:space="preserve">应用与复用条件：任务内修订支撑 XR-S，跨任务策略更新支撑 XR-E；HCI 可用版本与中间表示暴露作者控制。</ns0:t>
      </ns0:r>
    </ns0:p>
    <ns0:p>
      <ns0:pPr>
        <ns0:pStyle ns0:val="Normal"/>
      </ns0:pPr>
      <ns0:r>
        <ns0:t xml:space="preserve">建议阅读顺序：VG15 → VG22 → VG19 → VG03</ns0:t>
      </ns0:r>
    </ns0:p>
    <ns0:p>
      <ns0:pPr>
        <ns0:pStyle ns0:val="Normal"/>
      </ns0:pPr>
      <ns0:r>
        <ns0:t xml:space="preserve">完整论文索引：P033 / P035 / P039 / P160 / P161 / P288 / P240 / P281 / P286 / P120 / P122 / P127 / P128 / P133 / P138 / VG17 / VG63 / VG15 / VG18 / VG14 / VG03 / VG19 / VG20 / VG22 / VG29 / VG33</ns0:t>
      </ns0:r>
    </ns0:p>
    <ns0:p>
      <ns0:pPr>
        <ns0:pStyle ns0:val="Heading2"/>
      </ns0:pPr>
      <ns0:r>
        <ns0:t xml:space="preserve">G3｜三维资产、重建与动画</ns0:t>
      </ns0:r>
    </ns0:p>
    <ns0:p>
      <ns0:pPr>
        <ns0:pStyle ns0:val="Normal"/>
      </ns0:pPr>
      <ns0:r>
        <ns0:t xml:space="preserve">主归档 topic</ns0:t>
      </ns0:r>
    </ns0:p>
    <ns0:p>
      <ns0:pPr>
        <ns0:pStyle ns0:val="Normal"/>
      </ns0:pPr>
      <ns0:r>
        <ns0:t xml:space="preserve">38 篇主归档论文；代表论文为精选阅读路径。</ns0:t>
      </ns0:r>
    </ns0:p>
    <ns0:p>
      <ns0:pPr>
        <ns0:pStyle ns0:val="Normal"/>
      </ns0:pPr>
      <ns0:r>
        <ns0:t xml:space="preserve">Overview／已有进展：文本、图片和视频被转换为可编辑网格、辐射场、Gaussian、布局与动画；显式表示便于材质、几何和关节等层级的控制。</ns0:t>
      </ns0:r>
    </ns0:p>
    <ns0:p>
      <ns0:pPr>
        <ns0:pStyle ns0:val="Heading3"/>
      </ns0:pPr>
      <ns0:r>
        <ns0:t xml:space="preserve">研究脉络</ns0:t>
      </ns0:r>
    </ns0:p>
    <ns0:p>
      <ns0:pPr>
        <ns0:pStyle ns0:val="Normal"/>
      </ns0:pPr>
      <ns0:r>
        <ns0:t xml:space="preserve">从图像／多视角生成与重建三维表示，再处理不可见区域与身份保持。</ns0:t>
      </ns0:r>
    </ns0:p>
    <ns0:p>
      <ns0:pPr>
        <ns0:pStyle ns0:val="Normal"/>
      </ns0:pPr>
      <ns0:r>
        <ns0:t xml:space="preserve">从静态资产走向可编辑网格和关节动画，评价需要加入功能而不仅是渲染外观。</ns0:t>
      </ns0:r>
    </ns0:p>
    <ns0:p>
      <ns0:pPr>
        <ns0:pStyle ns0:val="Heading3"/>
      </ns0:pPr>
      <ns0:r>
        <ns0:t xml:space="preserve">代表论文与支撑作用</ns0:t>
      </ns0:r>
    </ns0:p>
    <ns0:p>
      <ns0:pPr>
        <ns0:pStyle ns0:val="Normal"/>
      </ns0:pPr>
      <ns0:r>
        <ns0:t xml:space="preserve">VG34｜Identity-Preserving Human Reconstruction from a Single Image via 3D Token Reasoning（IPRM）：IPRM 锚定可见身份特征并推断不可见人体区域。</ns0:t>
      </ns0:r>
    </ns0:p>
    <ns0:p>
      <ns0:pPr>
        <ns0:pStyle ns0:val="Normal"/>
      </ns0:pPr>
      <ns0:hyperlink ns1:id="rId46">
        <ns0:r>
          <ns0:rPr>
            <ns0:color ns0:val="176B65"/>
            <ns0:u ns0:val="single"/>
          </ns0:rPr>
          <ns0:t xml:space="preserve">论文公开入口（与网页对应）</ns0:t>
        </ns0:r>
      </ns0:hyperlink>
    </ns0:p>
    <ns0:p>
      <ns0:pPr>
        <ns0:pStyle ns0:val="Normal"/>
      </ns0:pPr>
      <ns0:r>
        <ns0:t xml:space="preserve">VG35｜Learning Stable Canonical Worlds for Novel View Synthesis and Beyond（CanonicalGS）：CanonicalGS 融合多视角证据形成稳定场景表示。</ns0:t>
      </ns0:r>
    </ns0:p>
    <ns0:p>
      <ns0:pPr>
        <ns0:pStyle ns0:val="Normal"/>
      </ns0:pPr>
      <ns0:hyperlink ns1:id="rId47">
        <ns0:r>
          <ns0:rPr>
            <ns0:color ns0:val="176B65"/>
            <ns0:u ns0:val="single"/>
          </ns0:rPr>
          <ns0:t xml:space="preserve">论文公开入口（与网页对应）</ns0:t>
        </ns0:r>
      </ns0:hyperlink>
    </ns0:p>
    <ns0:p>
      <ns0:pPr>
        <ns0:pStyle ns0:val="Normal"/>
      </ns0:pPr>
      <ns0:r>
        <ns0:t xml:space="preserve">VG36｜MeshFlow: Mesh Generation with Equivariant Flow Matching：MeshFlow 以排列对称性为基础生成网格。</ns0:t>
      </ns0:r>
    </ns0:p>
    <ns0:p>
      <ns0:pPr>
        <ns0:pStyle ns0:val="Normal"/>
      </ns0:pPr>
      <ns0:hyperlink ns1:id="rId48">
        <ns0:r>
          <ns0:rPr>
            <ns0:color ns0:val="176B65"/>
            <ns0:u ns0:val="single"/>
          </ns0:rPr>
          <ns0:t xml:space="preserve">论文公开入口（与网页对应）</ns0:t>
        </ns0:r>
      </ns0:hyperlink>
    </ns0:p>
    <ns0:p>
      <ns0:pPr>
        <ns0:pStyle ns0:val="Normal"/>
      </ns0:pPr>
      <ns0:r>
        <ns0:t xml:space="preserve">VG43｜ArtiMo: Agent-Driven Articulated Mesh Animation：ArtiMo 借 URDF 与视觉反馈生成关节网格动画。</ns0:t>
      </ns0:r>
    </ns0:p>
    <ns0:p>
      <ns0:pPr>
        <ns0:pStyle ns0:val="Normal"/>
      </ns0:pPr>
      <ns0:hyperlink ns1:id="rId49">
        <ns0:r>
          <ns0:rPr>
            <ns0:color ns0:val="176B65"/>
            <ns0:u ns0:val="single"/>
          </ns0:rPr>
          <ns0:t xml:space="preserve">论文公开入口（与网页对应）</ns0:t>
        </ns0:r>
      </ns0:hyperlink>
    </ns0:p>
    <ns0:p>
      <ns0:pPr>
        <ns0:pStyle ns0:val="Normal"/>
      </ns0:pPr>
      <ns0:r>
        <ns0:t xml:space="preserve">证据边界：重建已观测运动、补全不可见内容和生成新动作是不同任务；视觉逼真不能代替尺度与交互真值。</ns0:t>
      </ns0:r>
    </ns0:p>
    <ns0:p>
      <ns0:pPr>
        <ns0:pStyle ns0:val="Normal"/>
      </ns0:pPr>
      <ns0:r>
        <ns0:t xml:space="preserve">研究缺口（综合判断）：生成资产在尺度、接触、关节和不可见补全部分的可靠性尚难从外观分数推断。</ns0:t>
      </ns0:r>
    </ns0:p>
    <ns0:p>
      <ns0:pPr>
        <ns0:pStyle ns0:val="Normal"/>
      </ns0:pPr>
      <ns0:r>
        <ns0:t xml:space="preserve">研究问题：生成的三维内容如何同时具备可编辑性、可追踪的不确定区域和操作任务可用性？</ns0:t>
      </ns0:r>
    </ns0:p>
    <ns0:p>
      <ns0:pPr>
        <ns0:pStyle ns0:val="Normal"/>
      </ns0:pPr>
      <ns0:r>
        <ns0:t xml:space="preserve">候选假设（尚未实测）：把已观测与推断几何显式区分，并按目标交互约束验证，可提高同等资产质量下的任务可用性。</ns0:t>
      </ns0:r>
    </ns0:p>
    <ns0:p>
      <ns0:pPr>
        <ns0:pStyle ns0:val="Normal"/>
      </ns0:pPr>
      <ns0:r>
        <ns0:t xml:space="preserve">验证思路：分别评价已观测与补全部分，再以接触、抓取、空间指示等任务测功能，保留重建及控制器误差归因。</ns0:t>
      </ns0:r>
    </ns0:p>
    <ns0:p>
      <ns0:pPr>
        <ns0:pStyle ns0:val="Normal"/>
      </ns0:pPr>
      <ns0:r>
        <ns0:t xml:space="preserve">不支持假设的结果：若只改善新视角渲染而不改善接触、指向或关节操作，或把控制器改进归给资产，则不支持该主张。</ns0:t>
      </ns0:r>
    </ns0:p>
    <ns0:p>
      <ns0:pPr>
        <ns0:pStyle ns0:val="Normal"/>
      </ns0:pPr>
      <ns0:r>
        <ns0:t xml:space="preserve">应用与复用条件：可用于 XR 操作对象、HCI 远程协作和 AIGC 资产生产；需另行检查真实尺度和交互映射。</ns0:t>
      </ns0:r>
    </ns0:p>
    <ns0:p>
      <ns0:pPr>
        <ns0:pStyle ns0:val="Normal"/>
      </ns0:pPr>
      <ns0:r>
        <ns0:t xml:space="preserve">建议阅读顺序：VG34 → VG35 → VG36 → VG43</ns0:t>
      </ns0:r>
    </ns0:p>
    <ns0:p>
      <ns0:pPr>
        <ns0:pStyle ns0:val="Normal"/>
      </ns0:pPr>
      <ns0:r>
        <ns0:t xml:space="preserve">完整论文索引：P192 / P238 / P285 / P169 / P171 / P172 / P174 / P191 / P196 / P199 / P203 / P204 / P222 / P226 / P230 / P246 / P261 / P268 / P291 / P325 / P345 / P393 / P232 / P173 / P190 / P195 / P404 / P207 / P216 / P252 / P278 / VG43 / VG12 / VG32 / VG34 / VG35 / VG36 / VG53</ns0:t>
      </ns0:r>
    </ns0:p>
    <ns0:p>
      <ns0:pPr>
        <ns0:pStyle ns0:val="Heading2"/>
      </ns0:pPr>
      <ns0:r>
        <ns0:t xml:space="preserve">G4｜动作／物理条件的世界生成</ns0:t>
      </ns0:r>
    </ns0:p>
    <ns0:p>
      <ns0:pPr>
        <ns0:pStyle ns0:val="Normal"/>
      </ns0:pPr>
      <ns0:r>
        <ns0:t xml:space="preserve">主归档 topic</ns0:t>
      </ns0:r>
    </ns0:p>
    <ns0:p>
      <ns0:pPr>
        <ns0:pStyle ns0:val="Normal"/>
      </ns0:pPr>
      <ns0:r>
        <ns0:t xml:space="preserve">15 篇主归档论文；代表论文为精选阅读路径。</ns0:t>
      </ns0:r>
    </ns0:p>
    <ns0:p>
      <ns0:pPr>
        <ns0:pStyle ns0:val="Normal"/>
      </ns0:pPr>
      <ns0:r>
        <ns0:t xml:space="preserve">Overview／已有进展：语言动作、数字孪生、物理仿真与联合推理—视频模型提供动作条件世界生成的不同实现路径。</ns0:t>
      </ns0:r>
    </ns0:p>
    <ns0:p>
      <ns0:pPr>
        <ns0:pStyle ns0:val="Heading3"/>
      </ns0:pPr>
      <ns0:r>
        <ns0:t xml:space="preserve">研究脉络</ns0:t>
      </ns0:r>
    </ns0:p>
    <ns0:p>
      <ns0:pPr>
        <ns0:pStyle ns0:val="Normal"/>
      </ns0:pPr>
      <ns0:r>
        <ns0:t xml:space="preserve">视频、潜状态与数字孪生提供不同形式的未来预测；动作或物理条件把预测连接到干预。</ns0:t>
      </ns0:r>
    </ns0:p>
    <ns0:p>
      <ns0:pPr>
        <ns0:pStyle ns0:val="Normal"/>
      </ns0:pPr>
      <ns0:r>
        <ns0:t xml:space="preserve">RealWonder 外接物理仿真，VANS 联合推理与生成，提供模块化与学习式两条路径。</ns0:t>
      </ns0:r>
    </ns0:p>
    <ns0:p>
      <ns0:pPr>
        <ns0:pStyle ns0:val="Heading3"/>
      </ns0:pPr>
      <ns0:r>
        <ns0:t xml:space="preserve">代表论文与支撑作用</ns0:t>
      </ns0:r>
    </ns0:p>
    <ns0:p>
      <ns0:pPr>
        <ns0:pStyle ns0:val="Normal"/>
      </ns0:pPr>
      <ns0:r>
        <ns0:t xml:space="preserve">VG10｜RealWonder: Real-Time Physical Action-Conditioned Video Generation：RealWonder：动作经重建和仿真转为视频条件。</ns0:t>
      </ns0:r>
    </ns0:p>
    <ns0:p>
      <ns0:pPr>
        <ns0:pStyle ns0:val="Normal"/>
      </ns0:pPr>
      <ns0:hyperlink ns1:id="rId50">
        <ns0:r>
          <ns0:rPr>
            <ns0:color ns0:val="176B65"/>
            <ns0:u ns0:val="single"/>
          </ns0:rPr>
          <ns0:t xml:space="preserve">论文公开入口（与网页对应）</ns0:t>
        </ns0:r>
      </ns0:hyperlink>
    </ns0:p>
    <ns0:p>
      <ns0:pPr>
        <ns0:pStyle ns0:val="Normal"/>
      </ns0:pPr>
      <ns0:r>
        <ns0:t xml:space="preserve">VG31｜Video-as-Answer: Predict and Generate Next Video Event with Joint-GRPO（VANS）：VANS：下一事件推理与视频生成用 Joint-GRPO 对齐。</ns0:t>
      </ns0:r>
    </ns0:p>
    <ns0:p>
      <ns0:pPr>
        <ns0:pStyle ns0:val="Normal"/>
      </ns0:pPr>
      <ns0:hyperlink ns1:id="rId51">
        <ns0:r>
          <ns0:rPr>
            <ns0:color ns0:val="176B65"/>
            <ns0:u ns0:val="single"/>
          </ns0:rPr>
          <ns0:t xml:space="preserve">论文公开入口（与网页对应）</ns0:t>
        </ns0:r>
      </ns0:hyperlink>
    </ns0:p>
    <ns0:p>
      <ns0:pPr>
        <ns0:pStyle ns0:val="Normal"/>
      </ns0:pPr>
      <ns0:r>
        <ns0:t xml:space="preserve">P303｜Whole-Body Conditioned Egocentric Video Prediction：给定全身动作轨迹预测第一人称未来视频，提供动作条件接口。</ns0:t>
      </ns0:r>
    </ns0:p>
    <ns0:p>
      <ns0:pPr>
        <ns0:pStyle ns0:val="Normal"/>
      </ns0:pPr>
      <ns0:hyperlink ns1:id="rId52">
        <ns0:r>
          <ns0:rPr>
            <ns0:color ns0:val="176B65"/>
            <ns0:u ns0:val="single"/>
          </ns0:rPr>
          <ns0:t xml:space="preserve">论文公开入口（与网页对应）</ns0:t>
        </ns0:r>
      </ns0:hyperlink>
    </ns0:p>
    <ns0:p>
      <ns0:pPr>
        <ns0:pStyle ns0:val="Normal"/>
      </ns0:pPr>
      <ns0:r>
        <ns0:t xml:space="preserve">P071｜Counterfactual World Models via Digital Twin-conditioned Video Diffusion：以显式对象与关系的数字孪生条件化反事实视频。</ns0:t>
      </ns0:r>
    </ns0:p>
    <ns0:p>
      <ns0:pPr>
        <ns0:pStyle ns0:val="Normal"/>
      </ns0:pPr>
      <ns0:hyperlink ns1:id="rId53">
        <ns0:r>
          <ns0:rPr>
            <ns0:color ns0:val="176B65"/>
            <ns0:u ns0:val="single"/>
          </ns0:rPr>
          <ns0:t xml:space="preserve">论文公开入口（与网页对应）</ns0:t>
        </ns0:r>
      </ns0:hyperlink>
    </ns0:p>
    <ns0:p>
      <ns0:pPr>
        <ns0:pStyle ns0:val="Normal"/>
      </ns0:pPr>
      <ns0:r>
        <ns0:t xml:space="preserve">证据边界：像素、潜状态、程序和仿真器的能力不能互换；外部仿真正确也不说明生成器独立识别了机制。</ns0:t>
      </ns0:r>
    </ns0:p>
    <ns0:p>
      <ns0:pPr>
        <ns0:pStyle ns0:val="Normal"/>
      </ns0:pPr>
      <ns0:r>
        <ns0:t xml:space="preserve">研究缺口（综合判断）：生成器是否真正响应干预、是否只复现常见轨迹，以及错误来自状态估计还是视觉执行，仍需分解。</ns0:t>
      </ns0:r>
    </ns0:p>
    <ns0:p>
      <ns0:pPr>
        <ns0:pStyle ns0:val="Normal"/>
      </ns0:pPr>
      <ns0:r>
        <ns0:t xml:space="preserve">研究问题：在未见机制或动作组合下，如何验证后果被实际生成并保持无关状态？</ns0:t>
      </ns0:r>
    </ns0:p>
    <ns0:p>
      <ns0:pPr>
        <ns0:pStyle ns0:val="Normal"/>
      </ns0:pPr>
      <ns0:r>
        <ns0:t xml:space="preserve">候选假设（尚未实测）：以成对干预状态差异监督规划与视频执行，比仅优化单条未来视频的质量更能泛化到未见动作组合。</ns0:t>
      </ns0:r>
    </ns0:p>
    <ns0:p>
      <ns0:pPr>
        <ns0:pStyle ns0:val="Normal"/>
      </ns0:pPr>
      <ns0:r>
        <ns0:t xml:space="preserve">验证思路：使用同初态成对干预和独立状态真值，分开测推理、视觉执行、真实执行与生成成本。</ns0:t>
      </ns0:r>
    </ns0:p>
    <ns0:p>
      <ns0:pPr>
        <ns0:pStyle ns0:val="Normal"/>
      </ns0:pPr>
      <ns0:r>
        <ns0:t xml:space="preserve">不支持假设的结果：若推理描述正确但视频没有实施对应变化，或只有外接仿真正确而学习模块未改善，则不支持生成能力贡献。</ns0:t>
      </ns0:r>
    </ns0:p>
    <ns0:p>
      <ns0:pPr>
        <ns0:pStyle ns0:val="Normal"/>
      </ns0:pPr>
      <ns0:r>
        <ns0:t xml:space="preserve">应用与复用条件：是 XR-C 后果生成的直接技术基础；M3 的闭环控制和 B1／B4 的独立状态真值可用于分离误差。</ns0:t>
      </ns0:r>
    </ns0:p>
    <ns0:p>
      <ns0:pPr>
        <ns0:pStyle ns0:val="Normal"/>
      </ns0:pPr>
      <ns0:r>
        <ns0:t xml:space="preserve">建议阅读顺序：VG10 → VG31 → P303 → P071</ns0:t>
      </ns0:r>
    </ns0:p>
    <ns0:p>
      <ns0:pPr>
        <ns0:pStyle ns0:val="Normal"/>
      </ns0:pPr>
      <ns0:r>
        <ns0:t xml:space="preserve">完整论文索引：P163 / P071 / P083 / P085 / P233 / P341 / P303 / P304 / P106 / P123 / P125 / P135 / P137 / VG31 / VG10</ns0:t>
      </ns0:r>
    </ns0:p>
    <ns0:p>
      <ns0:pPr>
        <ns0:pStyle ns0:val="Heading1"/>
      </ns0:pPr>
      <ns0:r>
        <ns0:t xml:space="preserve">Method paper｜可跨应用复用的八类机制</ns0:t>
      </ns0:r>
    </ns0:p>
    <ns0:p>
      <ns0:pPr>
        <ns0:pStyle ns0:val="Normal"/>
      </ns0:pPr>
      <ns0:r>
        <ns0:t xml:space="preserve">八类方法覆盖 agent、强化学习、世界模型、视觉取证、不确定性、组合推理、表征学习和生成效率。每类都有自己的问题、方法分支、代表论文、适用边界及可验证的改进假设。</ns0:t>
      </ns0:r>
    </ns0:p>
    <ns0:p>
      <ns0:pPr>
        <ns0:pStyle ns0:val="Normal"/>
      </ns0:pPr>
      <ns0:r>
        <ns0:t xml:space="preserve">范围边界：复用意味着重新匹配输入输出、反馈、训练权限和成本，不能把工具动作、语言 token 与视频去噪视为同一种优化对象。方法有效也不自动证明 HCI 或教学收益。</ns0:t>
      </ns0:r>
    </ns0:p>
    <ns0:p>
      <ns0:pPr>
        <ns0:pStyle ns0:val="Normal"/>
      </ns0:pPr>
      <ns0:r>
        <ns0:t xml:space="preserve">阅读路径：按瓶颈选方法：不会行动 M1／M3，训练信号 M2，证据不足 M4，错误成本 M5，推理组合 M6，状态表示 M7，生成成本 M8。</ns0:t>
      </ns0:r>
    </ns0:p>
    <ns0:p>
      <ns0:pPr>
        <ns0:pStyle ns0:val="Heading2"/>
      </ns0:pPr>
      <ns0:r>
        <ns0:t xml:space="preserve">M1｜Agent 规划、工具、澄清与经验</ns0:t>
      </ns0:r>
    </ns0:p>
    <ns0:p>
      <ns0:pPr>
        <ns0:pStyle ns0:val="Normal"/>
      </ns0:pPr>
      <ns0:r>
        <ns0:t xml:space="preserve">主归档 topic</ns0:t>
      </ns0:r>
    </ns0:p>
    <ns0:p>
      <ns0:pPr>
        <ns0:pStyle ns0:val="Normal"/>
      </ns0:pPr>
      <ns0:r>
        <ns0:t xml:space="preserve">18 篇主归档论文；代表论文为精选阅读路径。</ns0:t>
      </ns0:r>
    </ns0:p>
    <ns0:p>
      <ns0:pPr>
        <ns0:pStyle ns0:val="Normal"/>
      </ns0:pPr>
      <ns0:r>
        <ns0:t xml:space="preserve">Overview／已有进展：共同问题是把目标、观察和反馈转为下一步有效行动。现有方法分别在求助与示范、工具调用、主动澄清及经验复用上构建 agent；它们提供策略或系统机制，应用是否真正帮助人需另测。</ns0:t>
      </ns0:r>
    </ns0:p>
    <ns0:p>
      <ns0:pPr>
        <ns0:pStyle ns0:val="Heading3"/>
      </ns0:pPr>
      <ns0:r>
        <ns0:t xml:space="preserve">研究脉络</ns0:t>
      </ns0:r>
    </ns0:p>
    <ns0:p>
      <ns0:pPr>
        <ns0:pStyle ns0:val="Normal"/>
      </ns0:pPr>
      <ns0:r>
        <ns0:t xml:space="preserve">动作与工具：HG-DAgger、WebGPT、ToolkenGPT、GUI agent 处理反馈、工具表示及执行。</ns0:t>
      </ns0:r>
    </ns0:p>
    <ns0:p>
      <ns0:pPr>
        <ns0:pStyle ns0:val="Normal"/>
      </ns0:pPr>
      <ns0:r>
        <ns0:t xml:space="preserve">信息与经验：ACT／GPS 决定问什么，Reflexion／VOYAGER 用外部反思或技能库改善后续尝试。</ns0:t>
      </ns0:r>
    </ns0:p>
    <ns0:p>
      <ns0:pPr>
        <ns0:pStyle ns0:val="Heading3"/>
      </ns0:pPr>
      <ns0:r>
        <ns0:t xml:space="preserve">代表论文与支撑作用</ns0:t>
      </ns0:r>
    </ns0:p>
    <ns0:p>
      <ns0:pPr>
        <ns0:pStyle ns0:val="Normal"/>
      </ns0:pPr>
      <ns0:r>
        <ns0:t xml:space="preserve">P149｜Learning to Clarify: Multi-turn Conversations with Action-Based Contrastive Self-Training：ACT 以动作对比自训练学习澄清与回答的选择。</ns0:t>
      </ns0:r>
    </ns0:p>
    <ns0:p>
      <ns0:pPr>
        <ns0:pStyle ns0:val="Normal"/>
      </ns0:pPr>
      <ns0:hyperlink ns1:id="rId54">
        <ns0:r>
          <ns0:rPr>
            <ns0:color ns0:val="176B65"/>
            <ns0:u ns0:val="single"/>
          </ns0:rPr>
          <ns0:t xml:space="preserve">论文公开入口（与网页对应）</ns0:t>
        </ns0:r>
      </ns0:hyperlink>
    </ns0:p>
    <ns0:p>
      <ns0:pPr>
        <ns0:pStyle ns0:val="Normal"/>
      </ns0:pPr>
      <ns0:r>
        <ns0:t xml:space="preserve">P159｜GPS: Graph-guided Proactive Information Seeking in Large Language Models：GPS 借规则 DAG 遍历和裁剪减少冗余询问。</ns0:t>
      </ns0:r>
    </ns0:p>
    <ns0:p>
      <ns0:pPr>
        <ns0:pStyle ns0:val="Normal"/>
      </ns0:pPr>
      <ns0:hyperlink ns1:id="rId55">
        <ns0:r>
          <ns0:rPr>
            <ns0:color ns0:val="176B65"/>
            <ns0:u ns0:val="single"/>
          </ns0:rPr>
          <ns0:t xml:space="preserve">论文公开入口（与网页对应）</ns0:t>
        </ns0:r>
      </ns0:hyperlink>
    </ns0:p>
    <ns0:p>
      <ns0:pPr>
        <ns0:pStyle ns0:val="Normal"/>
      </ns0:pPr>
      <ns0:r>
        <ns0:t xml:space="preserve">P012｜Reflexion: Language Agents with Verbal Reinforcement Learning：Reflexion 将反馈写入外部文字反思。</ns0:t>
      </ns0:r>
    </ns0:p>
    <ns0:p>
      <ns0:pPr>
        <ns0:pStyle ns0:val="Normal"/>
      </ns0:pPr>
      <ns0:hyperlink ns1:id="rId56">
        <ns0:r>
          <ns0:rPr>
            <ns0:color ns0:val="176B65"/>
            <ns0:u ns0:val="single"/>
          </ns0:rPr>
          <ns0:t xml:space="preserve">论文公开入口（与网页对应）</ns0:t>
        </ns0:r>
      </ns0:hyperlink>
    </ns0:p>
    <ns0:p>
      <ns0:pPr>
        <ns0:pStyle ns0:val="Normal"/>
      </ns0:pPr>
      <ns0:r>
        <ns0:t xml:space="preserve">VG02｜VOYAGER: An Open-Ended Embodied Agent with Large Language Models：VOYAGER 以课程和可检索技能库积累能力。</ns0:t>
      </ns0:r>
    </ns0:p>
    <ns0:p>
      <ns0:pPr>
        <ns0:pStyle ns0:val="Normal"/>
      </ns0:pPr>
      <ns0:hyperlink ns1:id="rId57">
        <ns0:r>
          <ns0:rPr>
            <ns0:color ns0:val="176B65"/>
            <ns0:u ns0:val="single"/>
          </ns0:rPr>
          <ns0:t xml:space="preserve">论文公开入口（与网页对应）</ns0:t>
        </ns0:r>
      </ns0:hyperlink>
    </ns0:p>
    <ns0:p>
      <ns0:pPr>
        <ns0:pStyle ns0:val="Normal"/>
      </ns0:pPr>
      <ns0:r>
        <ns0:t xml:space="preserve">证据边界：调用更多工具或保留文字记忆并不等同参数学习；模拟用户反馈也不是实际用户收益。规则已知的澄清不代表未知机制发现。</ns0:t>
      </ns0:r>
    </ns0:p>
    <ns0:p>
      <ns0:pPr>
        <ns0:pStyle ns0:val="Normal"/>
      </ns0:pPr>
      <ns0:r>
        <ns0:t xml:space="preserve">研究缺口（综合判断）：许多系统依赖任务内成功反馈，缺少统一的人类成本、失败恢复和未见工具组合评估。</ns0:t>
      </ns0:r>
    </ns0:p>
    <ns0:p>
      <ns0:pPr>
        <ns0:pStyle ns0:val="Normal"/>
      </ns0:pPr>
      <ns0:r>
        <ns0:t xml:space="preserve">研究问题：怎样在同一预算下决定回答、询问、观察、执行或复用经验？</ns0:t>
      </ns0:r>
    </ns0:p>
    <ns0:p>
      <ns0:pPr>
        <ns0:pStyle ns0:val="Normal"/>
      </ns0:pPr>
      <ns0:r>
        <ns0:t xml:space="preserve">候选假设（尚未实测）：按预期任务收益减去工具与人工成本选择行动，比固定流程或只按不确定性行动更有效。</ns0:t>
      </ns0:r>
    </ns0:p>
    <ns0:p>
      <ns0:pPr>
        <ns0:pStyle ns0:val="Normal"/>
      </ns0:pPr>
      <ns0:r>
        <ns0:t xml:space="preserve">验证思路：固定骨干、工具集合和反馈量；比较固定流程、熵驱动、经验检索与价值策略，留出任务及工具组合；测成功—成本曲线、无效调用、恢复与负迁移。</ns0:t>
      </ns0:r>
    </ns0:p>
    <ns0:p>
      <ns0:pPr>
        <ns0:pStyle ns0:val="Normal"/>
      </ns0:pPr>
      <ns0:r>
        <ns0:t xml:space="preserve">不支持假设的结果：若收益在等调用预算下消失，或只记住训练任务的工具顺序，则不支持策略改进。</ns0:t>
      </ns0:r>
    </ns0:p>
    <ns0:p>
      <ns0:pPr>
        <ns0:pStyle ns0:val="Normal"/>
      </ns0:pPr>
      <ns0:r>
        <ns0:t xml:space="preserve">应用与复用条件：HCI：控制交接与可接受求助；XR：取证、纠错和技能复用；AIGC：检索、生成、验证工具编排。先定义动作结果与失败语义。</ns0:t>
      </ns0:r>
    </ns0:p>
    <ns0:p>
      <ns0:pPr>
        <ns0:pStyle ns0:val="Normal"/>
      </ns0:pPr>
      <ns0:r>
        <ns0:t xml:space="preserve">建议阅读顺序：P149 → P159 → P012 → VG02</ns0:t>
      </ns0:r>
    </ns0:p>
    <ns0:p>
      <ns0:pPr>
        <ns0:pStyle ns0:val="Normal"/>
      </ns0:pPr>
      <ns0:r>
        <ns0:t xml:space="preserve">完整论文索引：P001 / P004 / P012 / P022 / P041 / P145 / P149 / P159 / P184 / P229 / P206 / P260 / P314 / P331 / P335 / P401 / P115 / VG02</ns0:t>
      </ns0:r>
    </ns0:p>
    <ns0:p>
      <ns0:pPr>
        <ns0:pStyle ns0:val="Heading2"/>
      </ns0:pPr>
      <ns0:r>
        <ns0:t xml:space="preserve">M2｜RL／GRPO、过程反馈与数据选择</ns0:t>
      </ns0:r>
    </ns0:p>
    <ns0:p>
      <ns0:pPr>
        <ns0:pStyle ns0:val="Normal"/>
      </ns0:pPr>
      <ns0:r>
        <ns0:t xml:space="preserve">主归档 topic</ns0:t>
      </ns0:r>
    </ns0:p>
    <ns0:p>
      <ns0:pPr>
        <ns0:pStyle ns0:val="Normal"/>
      </ns0:pPr>
      <ns0:r>
        <ns0:t xml:space="preserve">19 篇主归档论文；代表论文为精选阅读路径。</ns0:t>
      </ns0:r>
    </ns0:p>
    <ns0:p>
      <ns0:pPr>
        <ns0:pStyle ns0:val="Normal"/>
      </ns0:pPr>
      <ns0:r>
        <ns0:t xml:space="preserve">Overview／已有进展：这组研究围绕“用什么反馈训练什么行为”。过程监督、离线 RL、多轮 agent RL、GRPO 邻近变体及数据影响估计提供不同层面的学习信号；统一目标是让可测行为改善，而不是只让解释或奖励分数变好。</ns0:t>
      </ns0:r>
    </ns0:p>
    <ns0:p>
      <ns0:pPr>
        <ns0:pStyle ns0:val="Heading3"/>
      </ns0:pPr>
      <ns0:r>
        <ns0:t xml:space="preserve">研究脉络</ns0:t>
      </ns0:r>
    </ns0:p>
    <ns0:p>
      <ns0:pPr>
        <ns0:pStyle ns0:val="Normal"/>
      </ns0:pPr>
      <ns0:r>
        <ns0:t xml:space="preserve">反馈粒度：过程奖励、结果奖励及反事实偏好对，分别约束步骤、最终结果或选择。</ns0:t>
      </ns0:r>
    </ns0:p>
    <ns0:p>
      <ns0:pPr>
        <ns0:pStyle ns0:val="Normal"/>
      </ns0:pPr>
      <ns0:r>
        <ns0:t xml:space="preserve">训练稳定与效率：ReGRPO、PARA-GRPO、QeRL、RFT-Inf 分别处理反思、工具、资源与数据价值。</ns0:t>
      </ns0:r>
    </ns0:p>
    <ns0:p>
      <ns0:pPr>
        <ns0:pStyle ns0:val="Heading3"/>
      </ns0:pPr>
      <ns0:r>
        <ns0:t xml:space="preserve">代表论文与支撑作用</ns0:t>
      </ns0:r>
    </ns0:p>
    <ns0:p>
      <ns0:pPr>
        <ns0:pStyle ns0:val="Normal"/>
      </ns0:pPr>
      <ns0:r>
        <ns0:t xml:space="preserve">P066｜Let’s Verify Step by Step：Let’s Verify Step by Step：过程验证信号的基础。</ns0:t>
      </ns0:r>
    </ns0:p>
    <ns0:p>
      <ns0:pPr>
        <ns0:pStyle ns0:val="Normal"/>
      </ns0:pPr>
      <ns0:hyperlink ns1:id="rId58">
        <ns0:r>
          <ns0:rPr>
            <ns0:color ns0:val="176B65"/>
            <ns0:u ns0:val="single"/>
          </ns0:rPr>
          <ns0:t xml:space="preserve">论文公开入口（与网页对应）</ns0:t>
        </ns0:r>
      </ns0:hyperlink>
    </ns0:p>
    <ns0:p>
      <ns0:pPr>
        <ns0:pStyle ns0:val="Normal"/>
      </ns0:pPr>
      <ns0:r>
        <ns0:t xml:space="preserve">P390｜ReGRPO: Reflection-Augmented Policy Optimization for Tool-Using Agents：ReGRPO：利用错误反思训练工具使用策略。</ns0:t>
      </ns0:r>
    </ns0:p>
    <ns0:p>
      <ns0:pPr>
        <ns0:pStyle ns0:val="Normal"/>
      </ns0:pPr>
      <ns0:hyperlink ns1:id="rId59">
        <ns0:r>
          <ns0:rPr>
            <ns0:color ns0:val="176B65"/>
            <ns0:u ns0:val="single"/>
          </ns0:rPr>
          <ns0:t xml:space="preserve">论文公开入口（与网页对应）</ns0:t>
        </ns0:r>
      </ns0:hyperlink>
    </ns0:p>
    <ns0:p>
      <ns0:pPr>
        <ns0:pStyle ns0:val="Normal"/>
      </ns0:pPr>
      <ns0:r>
        <ns0:t xml:space="preserve">VG58｜ParaVT: Taming the Tool Prior Paradox for Parallel Tool Use in Agentic Video Reinforcement Learning：ParaVT／PARA-GRPO：并行视频工具调用及奖励捷径。</ns0:t>
      </ns0:r>
    </ns0:p>
    <ns0:p>
      <ns0:pPr>
        <ns0:pStyle ns0:val="Normal"/>
      </ns0:pPr>
      <ns0:hyperlink ns1:id="rId60">
        <ns0:r>
          <ns0:rPr>
            <ns0:color ns0:val="176B65"/>
            <ns0:u ns0:val="single"/>
          </ns0:rPr>
          <ns0:t xml:space="preserve">论文公开入口（与网页对应）</ns0:t>
        </ns0:r>
      </ns0:hyperlink>
    </ns0:p>
    <ns0:p>
      <ns0:pPr>
        <ns0:pStyle ns0:val="Normal"/>
      </ns0:pPr>
      <ns0:r>
        <ns0:t xml:space="preserve">VG61｜Understanding Data Influence in Reinforcement Finetuning（RFT-Inf）：RFT-Inf：估计数据对强化微调目标的影响。</ns0:t>
      </ns0:r>
    </ns0:p>
    <ns0:p>
      <ns0:pPr>
        <ns0:pStyle ns0:val="Normal"/>
      </ns0:pPr>
      <ns0:hyperlink ns1:id="rId61">
        <ns0:r>
          <ns0:rPr>
            <ns0:color ns0:val="176B65"/>
            <ns0:u ns0:val="single"/>
          </ns0:rPr>
          <ns0:t xml:space="preserve">论文公开入口（与网页对应）</ns0:t>
        </ns0:r>
      </ns0:hyperlink>
    </ns0:p>
    <ns0:p>
      <ns0:pPr>
        <ns0:pStyle ns0:val="Normal"/>
      </ns0:pPr>
      <ns0:r>
        <ns0:t xml:space="preserve">证据边界：Joint-GRPO、PARA-GRPO、ReGRPO 与 RGPO 应按原变体区分，本地库不因此包含 GRPO 原始论文。语言 token、工具动作和视频去噪需要各自的策略概率及信用分配定义。</ns0:t>
      </ns0:r>
    </ns0:p>
    <ns0:p>
      <ns0:pPr>
        <ns0:pStyle ns0:val="Normal"/>
      </ns0:pPr>
      <ns0:r>
        <ns0:t xml:space="preserve">研究缺口（综合判断）：奖励投机、多轮推理坍塌和评价器过拟合会掩盖真实能力；工具反馈和下游用户效果之间缺少稳定对应。</ns0:t>
      </ns0:r>
    </ns0:p>
    <ns0:p>
      <ns0:pPr>
        <ns0:pStyle ns0:val="Normal"/>
      </ns0:pPr>
      <ns0:r>
        <ns0:t xml:space="preserve">研究问题：怎样使过程反馈或分组优化带来独立评价下的真实任务收益？</ns0:t>
      </ns0:r>
    </ns0:p>
    <ns0:p>
      <ns0:pPr>
        <ns0:pStyle ns0:val="Normal"/>
      </ns0:pPr>
      <ns0:r>
        <ns0:t xml:space="preserve">候选假设（尚未实测）：将可执行结果与可定位的过程错误联合用于策略更新，可在同等训练预算下减少无效调用并改善未见任务成功率。</ns0:t>
      </ns0:r>
    </ns0:p>
    <ns0:p>
      <ns0:pPr>
        <ns0:pStyle ns0:val="Normal"/>
      </ns0:pPr>
      <ns0:r>
        <ns0:t xml:space="preserve">验证思路：固定初始化、采样数、token／工具预算和训练步数；比较 SFT、结果奖励、过程奖励及适配的 RL 变体；用未参与训练的验证器测成功、奖励差距、坍塌和成本。</ns0:t>
      </ns0:r>
    </ns0:p>
    <ns0:p>
      <ns0:pPr>
        <ns0:pStyle ns0:val="Normal"/>
      </ns0:pPr>
      <ns0:r>
        <ns0:t xml:space="preserve">不支持假设的结果：若仅训练奖励上涨，独立任务成功不变，或效果完全来自额外采样与训练，则不支持算法贡献。</ns0:t>
      </ns0:r>
    </ns0:p>
    <ns0:p>
      <ns0:pPr>
        <ns0:pStyle ns0:val="Normal"/>
      </ns0:pPr>
      <ns0:r>
        <ns0:t xml:space="preserve">应用与复用条件：HCI 的求助策略、XR 的证据／修复策略、AIGC 的生成工具流程均可复用；先明确优化对象、奖励可得性和人工反馈成本。</ns0:t>
      </ns0:r>
    </ns0:p>
    <ns0:p>
      <ns0:pPr>
        <ns0:pStyle ns0:val="Normal"/>
      </ns0:pPr>
      <ns0:r>
        <ns0:t xml:space="preserve">建议阅读顺序：P066 → P390 → VG58 → VG61</ns0:t>
      </ns0:r>
    </ns0:p>
    <ns0:p>
      <ns0:pPr>
        <ns0:pStyle ns0:val="Normal"/>
      </ns0:pPr>
      <ns0:r>
        <ns0:t xml:space="preserve">完整论文索引：P032 / P066 / P089 / P090 / P292 / P360 / P296 / P390 / P107 / P108 / P112 / P117 / VG09 / VG27 / VG48 / VG54 / VG55 / VG58 / VG61</ns0:t>
      </ns0:r>
    </ns0:p>
    <ns0:p>
      <ns0:pPr>
        <ns0:pStyle ns0:val="Heading2"/>
      </ns0:pPr>
      <ns0:r>
        <ns0:t xml:space="preserve">M3｜世界模型、闭环规划与控制</ns0:t>
      </ns0:r>
    </ns0:p>
    <ns0:p>
      <ns0:pPr>
        <ns0:pStyle ns0:val="Normal"/>
      </ns0:pPr>
      <ns0:r>
        <ns0:t xml:space="preserve">主归档 topic</ns0:t>
      </ns0:r>
    </ns0:p>
    <ns0:p>
      <ns0:pPr>
        <ns0:pStyle ns0:val="Normal"/>
      </ns0:pPr>
      <ns0:r>
        <ns0:t xml:space="preserve">54 篇主归档论文；代表论文为精选阅读路径。</ns0:t>
      </ns0:r>
    </ns0:p>
    <ns0:p>
      <ns0:pPr>
        <ns0:pStyle ns0:val="Normal"/>
      </ns0:pPr>
      <ns0:r>
        <ns0:t xml:space="preserve">Overview／已有进展：世界模型把当前观察与候选动作映射为未来状态，规划器再选择行动。库中同时存在程序模型、预训练视觉特征上的潜动力学、视频模拟器和机器人控制，核心共同点是预测服务于决策。</ns0:t>
      </ns0:r>
    </ns0:p>
    <ns0:p>
      <ns0:pPr>
        <ns0:pStyle ns0:val="Heading3"/>
      </ns0:pPr>
      <ns0:r>
        <ns0:t xml:space="preserve">研究脉络</ns0:t>
      </ns0:r>
    </ns0:p>
    <ns0:p>
      <ns0:pPr>
        <ns0:pStyle ns0:val="Normal"/>
      </ns0:pPr>
      <ns0:r>
        <ns0:t xml:space="preserve">可执行与潜状态：WorldCoder／PoE-World 用程序描述转移，DINO-WM／V-JEPA 2 等在视觉表示中预测。</ns0:t>
      </ns0:r>
    </ns0:p>
    <ns0:p>
      <ns0:pPr>
        <ns0:pStyle ns0:val="Normal"/>
      </ns0:pPr>
      <ns0:r>
        <ns0:t xml:space="preserve">规划与适应：梯度搜索、层级规划和 AdaJEPA 等处理长时程、计算预算及新转移。</ns0:t>
      </ns0:r>
    </ns0:p>
    <ns0:p>
      <ns0:pPr>
        <ns0:pStyle ns0:val="Heading3"/>
      </ns0:pPr>
      <ns0:r>
        <ns0:t xml:space="preserve">代表论文与支撑作用</ns0:t>
      </ns0:r>
    </ns0:p>
    <ns0:p>
      <ns0:pPr>
        <ns0:pStyle ns0:val="Normal"/>
      </ns0:pPr>
      <ns0:r>
        <ns0:t xml:space="preserve">P150｜WorldCoder, a Model-Based LLM Agent: Building World Models by Writing Code and Interacting with the Environment：WorldCoder：可执行世界程序与决策。</ns0:t>
      </ns0:r>
    </ns0:p>
    <ns0:p>
      <ns0:pPr>
        <ns0:pStyle ns0:val="Normal"/>
      </ns0:pPr>
      <ns0:hyperlink ns1:id="rId62">
        <ns0:r>
          <ns0:rPr>
            <ns0:color ns0:val="176B65"/>
            <ns0:u ns0:val="single"/>
          </ns0:rPr>
          <ns0:t xml:space="preserve">论文公开入口（与网页对应）</ns0:t>
        </ns0:r>
      </ns0:hyperlink>
    </ns0:p>
    <ns0:p>
      <ns0:pPr>
        <ns0:pStyle ns0:val="Normal"/>
      </ns0:pPr>
      <ns0:r>
        <ns0:t xml:space="preserve">P256｜DINO-WM: World Models on Pre-trained Visual Features enable Zero-shot Planning：DINO-WM：预训练视觉特征上的动力学与规划。</ns0:t>
      </ns0:r>
    </ns0:p>
    <ns0:p>
      <ns0:pPr>
        <ns0:pStyle ns0:val="Normal"/>
      </ns0:pPr>
      <ns0:hyperlink ns1:id="rId63">
        <ns0:r>
          <ns0:rPr>
            <ns0:color ns0:val="176B65"/>
            <ns0:u ns0:val="single"/>
          </ns0:rPr>
          <ns0:t xml:space="preserve">论文公开入口（与网页对应）</ns0:t>
        </ns0:r>
      </ns0:hyperlink>
    </ns0:p>
    <ns0:p>
      <ns0:pPr>
        <ns0:pStyle ns0:val="Normal"/>
      </ns0:pPr>
      <ns0:r>
        <ns0:t xml:space="preserve">P337｜Parallel Stochastic Gradient-Based Planning for World Models：并行随机梯度规划：搜索过程本身的优化。</ns0:t>
      </ns0:r>
    </ns0:p>
    <ns0:p>
      <ns0:pPr>
        <ns0:pStyle ns0:val="Normal"/>
      </ns0:pPr>
      <ns0:hyperlink ns1:id="rId64">
        <ns0:r>
          <ns0:rPr>
            <ns0:color ns0:val="176B65"/>
            <ns0:u ns0:val="single"/>
          </ns0:rPr>
          <ns0:t xml:space="preserve">论文公开入口（与网页对应）</ns0:t>
        </ns0:r>
      </ns0:hyperlink>
    </ns0:p>
    <ns0:p>
      <ns0:pPr>
        <ns0:pStyle ns0:val="Normal"/>
      </ns0:pPr>
      <ns0:r>
        <ns0:t xml:space="preserve">P391｜AdaJEPA: An Adaptive Latent World Model：AdaJEPA：用新转移适应模型后再规划。</ns0:t>
      </ns0:r>
    </ns0:p>
    <ns0:p>
      <ns0:pPr>
        <ns0:pStyle ns0:val="Normal"/>
      </ns0:pPr>
      <ns0:hyperlink ns1:id="rId65">
        <ns0:r>
          <ns0:rPr>
            <ns0:color ns0:val="176B65"/>
            <ns0:u ns0:val="single"/>
          </ns0:rPr>
          <ns0:t xml:space="preserve">论文公开入口（与网页对应）</ns0:t>
        </ns0:r>
      </ns0:hyperlink>
    </ns0:p>
    <ns0:p>
      <ns0:pPr>
        <ns0:pStyle ns0:val="Normal"/>
      </ns0:pPr>
      <ns0:r>
        <ns0:t xml:space="preserve">证据边界：潜状态预测准确不自动推出像素生成正确或真实执行可靠；仿真、模型、奖励及控制器误差需分开。动作空间与可微性限制可用规划器。</ns0:t>
      </ns0:r>
    </ns0:p>
    <ns0:p>
      <ns0:pPr>
        <ns0:pStyle ns0:val="Normal"/>
      </ns0:pPr>
      <ns0:r>
        <ns0:t xml:space="preserve">研究缺口（综合判断）：规划会利用模型误差；长时程分布偏移下，应继续搜索、获取新观察还是更新模型仍难判断。</ns0:t>
      </ns0:r>
    </ns0:p>
    <ns0:p>
      <ns0:pPr>
        <ns0:pStyle ns0:val="Normal"/>
      </ns0:pPr>
      <ns0:r>
        <ns0:t xml:space="preserve">研究问题：何时闭环观测和模型修订比增加想象搜索更有价值？</ns0:t>
      </ns0:r>
    </ns0:p>
    <ns0:p>
      <ns0:pPr>
        <ns0:pStyle ns0:val="Normal"/>
      </ns0:pPr>
      <ns0:r>
        <ns0:t xml:space="preserve">候选假设（尚未实测）：用真实转移反馈触发局部模型更新并重规划，可在受控分布变化下比固定模型加大搜索获得更好的预算—成功权衡。</ns0:t>
      </ns0:r>
    </ns0:p>
    <ns0:p>
      <ns0:pPr>
        <ns0:pStyle ns0:val="Normal"/>
      </ns0:pPr>
      <ns0:r>
        <ns0:t xml:space="preserve">验证思路：固定感知、动作空间与总计算；比较冻结模型、增大搜索、仅重规划、局部适应及 oracle 转移；分开留出外观、几何、动力学，测执行成功、预测误差、回归与延迟。</ns0:t>
      </ns0:r>
    </ns0:p>
    <ns0:p>
      <ns0:pPr>
        <ns0:pStyle ns0:val="Normal"/>
      </ns0:pPr>
      <ns0:r>
        <ns0:t xml:space="preserve">不支持假设的结果：若优势只来自更多真实试错，或预测改善未转为实际成功，则不支持闭环适应收益。</ns0:t>
      </ns0:r>
    </ns0:p>
    <ns0:p>
      <ns0:pPr>
        <ns0:pStyle ns0:val="Normal"/>
      </ns0:pPr>
      <ns0:r>
        <ns0:t xml:space="preserve">应用与复用条件：HCI 可用预测辅助决策，XR 可用操作后果及实时修正，AIGC 可用动作条件；若需要可见视频，必须另接解码／生成接口。</ns0:t>
      </ns0:r>
    </ns0:p>
    <ns0:p>
      <ns0:pPr>
        <ns0:pStyle ns0:val="Normal"/>
      </ns0:pPr>
      <ns0:r>
        <ns0:t xml:space="preserve">建议阅读顺序：P150 → P256 → P337 → P391</ns0:t>
      </ns0:r>
    </ns0:p>
    <ns0:p>
      <ns0:pPr>
        <ns0:pStyle ns0:val="Normal"/>
      </ns0:pPr>
      <ns0:r>
        <ns0:t xml:space="preserve">完整论文索引：P150 / P151 / P156 / P081 / P165 / P168 / P179 / P182 / P185 / P205 / P215 / P220 / P244 / P263 / P272 / P289 / P308 / P330 / P333 / P347 / P356 / P357 / P394 / P396 / P398 / P400 / P248 / P255 / P373 / P388 / P208 / P228 / P231 / P256 / P262 / P276 / P294 / P299 / P320 / P322 / P326 / P332 / P334 / P337 / P350 / P353 / P358 / P381 / P386 / P391 / P395 / P121 / P124 / P132</ns0:t>
      </ns0:r>
    </ns0:p>
    <ns0:p>
      <ns0:pPr>
        <ns0:pStyle ns0:val="Heading2"/>
      </ns0:pPr>
      <ns0:r>
        <ns0:t xml:space="preserve">M4｜视觉证据、空间推理与流式感知</ns0:t>
      </ns0:r>
    </ns0:p>
    <ns0:p>
      <ns0:pPr>
        <ns0:pStyle ns0:val="Normal"/>
      </ns0:pPr>
      <ns0:r>
        <ns0:t xml:space="preserve">主归档 topic</ns0:t>
      </ns0:r>
    </ns0:p>
    <ns0:p>
      <ns0:pPr>
        <ns0:pStyle ns0:val="Normal"/>
      </ns0:pPr>
      <ns0:r>
        <ns0:t xml:space="preserve">26 篇主归档论文；代表论文为精选阅读路径。</ns0:t>
      </ns0:r>
    </ns0:p>
    <ns0:p>
      <ns0:pPr>
        <ns0:pStyle ns0:val="Normal"/>
      </ns0:pPr>
      <ns0:r>
        <ns0:t xml:space="preserve">Overview／已有进展：这组方法关注答案或行动是否建立在正确的视觉证据上。它们通过时间定位、再次观察、主动搜索、空间记忆和流式处理，连接被看到的内容与最终推理结果。</ns0:t>
      </ns0:r>
    </ns0:p>
    <ns0:p>
      <ns0:pPr>
        <ns0:pStyle ns0:val="Heading3"/>
      </ns0:pPr>
      <ns0:r>
        <ns0:t xml:space="preserve">研究脉络</ns0:t>
      </ns0:r>
    </ns0:p>
    <ns0:p>
      <ns0:pPr>
        <ns0:pStyle ns0:val="Normal"/>
      </ns0:pPr>
      <ns0:r>
        <ns0:t xml:space="preserve">证据绑定：视频片段定位、迭代证据精炼与解码约束减少推理脱离画面。</ns0:t>
      </ns0:r>
    </ns0:p>
    <ns0:p>
      <ns0:pPr>
        <ns0:pStyle ns0:val="Normal"/>
      </ns0:pPr>
      <ns0:r>
        <ns0:t xml:space="preserve">持续观察：流式 VideoLLM、场景图记忆和主动空间探索在有限窗口中维护可用证据。</ns0:t>
      </ns0:r>
    </ns0:p>
    <ns0:p>
      <ns0:pPr>
        <ns0:pStyle ns0:val="Heading3"/>
      </ns0:pPr>
      <ns0:r>
        <ns0:t xml:space="preserve">代表论文与支撑作用</ns0:t>
      </ns0:r>
    </ns0:p>
    <ns0:p>
      <ns0:pPr>
        <ns0:pStyle ns0:val="Normal"/>
      </ns0:pPr>
      <ns0:r>
        <ns0:t xml:space="preserve">P069｜VideoMind: A Chain-of-LoRA Agent for Temporal-Grounded Video Reasoning：VideoMind：按时间定位的视频推理链。</ns0:t>
      </ns0:r>
    </ns0:p>
    <ns0:p>
      <ns0:pPr>
        <ns0:pStyle ns0:val="Normal"/>
      </ns0:pPr>
      <ns0:hyperlink ns1:id="rId66">
        <ns0:r>
          <ns0:rPr>
            <ns0:color ns0:val="176B65"/>
            <ns0:u ns0:val="single"/>
          </ns0:rPr>
          <ns0:t xml:space="preserve">论文公开入口（与网页对应）</ns0:t>
        </ns0:r>
      </ns0:hyperlink>
    </ns0:p>
    <ns0:p>
      <ns0:pPr>
        <ns0:pStyle ns0:val="Normal"/>
      </ns0:pPr>
      <ns0:r>
        <ns0:t xml:space="preserve">P095｜TIR-Flow: Active Video Search and Reasoning with Frozen VLMs：TIR-Flow：冻结 VLM 上主动搜索视频证据。</ns0:t>
      </ns0:r>
    </ns0:p>
    <ns0:p>
      <ns0:pPr>
        <ns0:pStyle ns0:val="Normal"/>
      </ns0:pPr>
      <ns0:hyperlink ns1:id="rId67">
        <ns0:r>
          <ns0:rPr>
            <ns0:color ns0:val="176B65"/>
            <ns0:u ns0:val="single"/>
          </ns0:rPr>
          <ns0:t xml:space="preserve">论文公开入口（与网页对应）</ns0:t>
        </ns0:r>
      </ns0:hyperlink>
    </ns0:p>
    <ns0:p>
      <ns0:pPr>
        <ns0:pStyle ns0:val="Normal"/>
      </ns0:pPr>
      <ns0:r>
        <ns0:t xml:space="preserve">P175｜Modeling Dynamic Environments with Scene Graph Memory：Scene Graph Memory：动态场景的结构化历史。</ns0:t>
      </ns0:r>
    </ns0:p>
    <ns0:p>
      <ns0:pPr>
        <ns0:pStyle ns0:val="Normal"/>
      </ns0:pPr>
      <ns0:hyperlink ns1:id="rId68">
        <ns0:r>
          <ns0:rPr>
            <ns0:color ns0:val="176B65"/>
            <ns0:u ns0:val="single"/>
          </ns0:rPr>
          <ns0:t xml:space="preserve">论文公开入口（与网页对应）</ns0:t>
        </ns0:r>
      </ns0:hyperlink>
    </ns0:p>
    <ns0:p>
      <ns0:pPr>
        <ns0:pStyle ns0:val="Normal"/>
      </ns0:pPr>
      <ns0:r>
        <ns0:t xml:space="preserve">VG60｜See, Remember, Explore: A Benchmark and Baselines for Streaming Spatial Reasoning（S³-Bench / AMF-VLM）：S³／AMF-VLM：流式空间记忆与主动取证。</ns0:t>
      </ns0:r>
    </ns0:p>
    <ns0:p>
      <ns0:pPr>
        <ns0:pStyle ns0:val="Normal"/>
      </ns0:pPr>
      <ns0:hyperlink ns1:id="rId69">
        <ns0:r>
          <ns0:rPr>
            <ns0:color ns0:val="176B65"/>
            <ns0:u ns0:val="single"/>
          </ns0:rPr>
          <ns0:t xml:space="preserve">论文公开入口（与网页对应）</ns0:t>
        </ns0:r>
      </ns0:hyperlink>
    </ns0:p>
    <ns0:p>
      <ns0:pPr>
        <ns0:pStyle ns0:val="Normal"/>
      </ns0:pPr>
      <ns0:r>
        <ns0:t xml:space="preserve">证据边界：注意力或文本解释不是可靠的内部因果证据；识别、检索和回答能力也不能直接外推到视频生成。在线系统须排除未来帧。</ns0:t>
      </ns0:r>
    </ns0:p>
    <ns0:p>
      <ns0:pPr>
        <ns0:pStyle ns0:val="Normal"/>
      </ns0:pPr>
      <ns0:r>
        <ns0:t xml:space="preserve">研究缺口（综合判断）：更多帧、记忆容量和真正有用证据的作用常混在一起；新证据能否改变错误答案或后续输出需要追踪。</ns0:t>
      </ns0:r>
    </ns0:p>
    <ns0:p>
      <ns0:pPr>
        <ns0:pStyle ns0:val="Normal"/>
      </ns0:pPr>
      <ns0:r>
        <ns0:t xml:space="preserve">研究问题：如何选择能改变决策的证据，并使修订传播到最终输出？</ns0:t>
      </ns0:r>
    </ns0:p>
    <ns0:p>
      <ns0:pPr>
        <ns0:pStyle ns0:val="Normal"/>
      </ns0:pPr>
      <ns0:r>
        <ns0:t xml:space="preserve">候选假设（尚未实测）：带对象、时刻和来源的主动证据检索，比均匀采样或单纯增大上下文更能在同帧预算下纠正跨时刻状态判断。</ns0:t>
      </ns0:r>
    </ns0:p>
    <ns0:p>
      <ns0:pPr>
        <ns0:pStyle ns0:val="Normal"/>
      </ns0:pPr>
      <ns0:r>
        <ns0:t xml:space="preserve">验证思路：控制帧数、分辨率、模型调用与缓存大小；比较均匀／随机采样、语义检索、主动检索及 oracle 证据；测定位、答案修正、状态持续性、噪声误改和延迟。</ns0:t>
      </ns0:r>
    </ns0:p>
    <ns0:p>
      <ns0:pPr>
        <ns0:pStyle ns0:val="Normal"/>
      </ns0:pPr>
      <ns0:r>
        <ns0:t xml:space="preserve">不支持假设的结果：若只更换文字解释而答案或生成内容不变，或增益来自额外帧预算，则不支持取证机制。</ns0:t>
      </ns0:r>
    </ns0:p>
    <ns0:p>
      <ns0:pPr>
        <ns0:pStyle ns0:val="Normal"/>
      </ns0:pPr>
      <ns0:r>
        <ns0:t xml:space="preserve">应用与复用条件：HCI 为核查提供来源，XR 为观察补全和状态纠错，AIGC 为参考素材与生成验证；需要共享对象／时间坐标。</ns0:t>
      </ns0:r>
    </ns0:p>
    <ns0:p>
      <ns0:pPr>
        <ns0:pStyle ns0:val="Normal"/>
      </ns0:pPr>
      <ns0:r>
        <ns0:t xml:space="preserve">建议阅读顺序：P069 → P095 → P175 → VG60</ns0:t>
      </ns0:r>
    </ns0:p>
    <ns0:p>
      <ns0:pPr>
        <ns0:pStyle ns0:val="Normal"/>
      </ns0:pPr>
      <ns0:r>
        <ns0:t xml:space="preserve">完整论文索引：P020 / P079 / P064 / P069 / P075 / P078 / P086 / P087 / P088 / P092 / P093 / P095 / P098 / P099 / P100 / P175 / P188 / P170 / P235 / P290 / P310 / P323 / VG60 / VG08 / VG51 / VG68</ns0:t>
      </ns0:r>
    </ns0:p>
    <ns0:p>
      <ns0:pPr>
        <ns0:pStyle ns0:val="Heading2"/>
      </ns0:pPr>
      <ns0:r>
        <ns0:t xml:space="preserve">M5｜不确定性、决策损失与鲁棒优化</ns0:t>
      </ns0:r>
    </ns0:p>
    <ns0:p>
      <ns0:pPr>
        <ns0:pStyle ns0:val="Normal"/>
      </ns0:pPr>
      <ns0:r>
        <ns0:t xml:space="preserve">主归档 topic</ns0:t>
      </ns0:r>
    </ns0:p>
    <ns0:p>
      <ns0:pPr>
        <ns0:pStyle ns0:val="Normal"/>
      </ns0:pPr>
      <ns0:r>
        <ns0:t xml:space="preserve">12 篇主归档论文；代表论文为精选阅读路径。</ns0:t>
      </ns0:r>
    </ns0:p>
    <ns0:p>
      <ns0:pPr>
        <ns0:pStyle ns0:val="Normal"/>
      </ns0:pPr>
      <ns0:r>
        <ns0:t xml:space="preserve">Overview／已有进展：这组方法将“预测有多不确定”连接到“错误会造成什么决策损失”。语义不确定性和自验证提供信号，保形预测提供有条件的覆盖，决策导向训练与鲁棒优化直接考虑下游成本。</ns0:t>
      </ns0:r>
    </ns0:p>
    <ns0:p>
      <ns0:pPr>
        <ns0:pStyle ns0:val="Heading3"/>
      </ns0:pPr>
      <ns0:r>
        <ns0:t xml:space="preserve">研究脉络</ns0:t>
      </ns0:r>
    </ns0:p>
    <ns0:p>
      <ns0:pPr>
        <ns0:pStyle ns0:val="Normal"/>
      </ns0:pPr>
      <ns0:r>
        <ns0:t xml:space="preserve">估计与校准：语义熵、一致性和隐状态探针；效用导向保形预测将集合与决策连接。</ns0:t>
      </ns0:r>
    </ns0:p>
    <ns0:p>
      <ns0:pPr>
        <ns0:pStyle ns0:val="Normal"/>
      </ns0:pPr>
      <ns0:r>
        <ns0:t xml:space="preserve">训练与稳健性：可微决策学习、LODL 黑盒损失和分布鲁棒方法重设优化目标。</ns0:t>
      </ns0:r>
    </ns0:p>
    <ns0:p>
      <ns0:pPr>
        <ns0:pStyle ns0:val="Heading3"/>
      </ns0:pPr>
      <ns0:r>
        <ns0:t xml:space="preserve">代表论文与支撑作用</ns0:t>
      </ns0:r>
    </ns0:p>
    <ns0:p>
      <ns0:pPr>
        <ns0:pStyle ns0:val="Normal"/>
      </ns0:pPr>
      <ns0:r>
        <ns0:t xml:space="preserve">P148｜Detecting Hallucinations in Large Language Models Using Semantic Entropy：语义熵衡量生成答案意义层面的不一致。</ns0:t>
      </ns0:r>
    </ns0:p>
    <ns0:p>
      <ns0:pPr>
        <ns0:pStyle ns0:val="Normal"/>
      </ns0:pPr>
      <ns0:hyperlink ns1:id="rId70">
        <ns0:r>
          <ns0:rPr>
            <ns0:color ns0:val="176B65"/>
            <ns0:u ns0:val="single"/>
          </ns0:rPr>
          <ns0:t xml:space="preserve">论文公开入口（与网页对应）</ns0:t>
        </ns0:r>
      </ns0:hyperlink>
    </ns0:p>
    <ns0:p>
      <ns0:pPr>
        <ns0:pStyle ns0:val="Normal"/>
      </ns0:pPr>
      <ns0:r>
        <ns0:t xml:space="preserve">P048｜Utility-Directed Conformal Prediction: A Decision-Aware Framework for Actionable Uncertainty Quantification：效用导向保形预测：覆盖与决策成本联合考虑。</ns0:t>
      </ns0:r>
    </ns0:p>
    <ns0:p>
      <ns0:pPr>
        <ns0:pStyle ns0:val="Normal"/>
      </ns0:pPr>
      <ns0:hyperlink ns1:id="rId71">
        <ns0:r>
          <ns0:rPr>
            <ns0:color ns0:val="176B65"/>
            <ns0:u ns0:val="single"/>
          </ns0:rPr>
          <ns0:t xml:space="preserve">论文公开入口（与网页对应）</ns0:t>
        </ns0:r>
      </ns0:hyperlink>
    </ns0:p>
    <ns0:p>
      <ns0:pPr>
        <ns0:pStyle ns0:val="Normal"/>
      </ns0:pPr>
      <ns0:r>
        <ns0:t xml:space="preserve">P049｜Decision-Focused Learning without Differentiable Optimization: Learning Locally Optimized Decision Losses：LODL：向黑盒求解器学习局部决策损失。</ns0:t>
      </ns0:r>
    </ns0:p>
    <ns0:p>
      <ns0:pPr>
        <ns0:pStyle ns0:val="Normal"/>
      </ns0:pPr>
      <ns0:hyperlink ns1:id="rId72">
        <ns0:r>
          <ns0:rPr>
            <ns0:color ns0:val="176B65"/>
            <ns0:u ns0:val="single"/>
          </ns0:rPr>
          <ns0:t xml:space="preserve">论文公开入口（与网页对应）</ns0:t>
        </ns0:r>
      </ns0:hyperlink>
    </ns0:p>
    <ns0:p>
      <ns0:pPr>
        <ns0:pStyle ns0:val="Normal"/>
      </ns0:pPr>
      <ns0:r>
        <ns0:t xml:space="preserve">P054｜Melding the Data-Decisions Pipeline: Decision-Focused Learning for Combinatorial Optimization：端到端预测—组合优化的决策导向训练。</ns0:t>
      </ns0:r>
    </ns0:p>
    <ns0:p>
      <ns0:pPr>
        <ns0:pStyle ns0:val="Normal"/>
      </ns0:pPr>
      <ns0:hyperlink ns1:id="rId73">
        <ns0:r>
          <ns0:rPr>
            <ns0:color ns0:val="176B65"/>
            <ns0:u ns0:val="single"/>
          </ns0:rPr>
          <ns0:t xml:space="preserve">论文公开入口（与网页对应）</ns0:t>
        </ns0:r>
      </ns0:hyperlink>
    </ns0:p>
    <ns0:p>
      <ns0:pPr>
        <ns0:pStyle ns0:val="Normal"/>
      </ns0:pPr>
      <ns0:r>
        <ns0:t xml:space="preserve">证据边界：自一致不等于正确；保形覆盖依赖交换性等条件，通常为边际保证。黑盒损失仍需求解器调用；渐近统计保证不等于极小样本有效。</ns0:t>
      </ns0:r>
    </ns0:p>
    <ns0:p>
      <ns0:pPr>
        <ns0:pStyle ns0:val="Normal"/>
      </ns0:pPr>
      <ns0:r>
        <ns0:t xml:space="preserve">研究缺口（综合判断）：通用置信排序未必对应非对称错误成本，分布变化和用户代价也可能让原校准失效。</ns0:t>
      </ns0:r>
    </ns0:p>
    <ns0:p>
      <ns0:pPr>
        <ns0:pStyle ns0:val="Normal"/>
      </ns0:pPr>
      <ns0:r>
        <ns0:t xml:space="preserve">研究问题：怎样让置信、询问与训练目标共同服务于实际决策效用？</ns0:t>
      </ns0:r>
    </ns0:p>
    <ns0:p>
      <ns0:pPr>
        <ns0:pStyle ns0:val="Normal"/>
      </ns0:pPr>
      <ns0:r>
        <ns0:t xml:space="preserve">候选假设（尚未实测）：使用任务损失和询问成本校准行动阈值，比统一置信阈值更能在固定覆盖或人工预算下减少实际错误代价。</ns0:t>
      </ns0:r>
    </ns0:p>
    <ns0:p>
      <ns0:pPr>
        <ns0:pStyle ns0:val="Normal"/>
      </ns0:pPr>
      <ns0:r>
        <ns0:t xml:space="preserve">验证思路：在相同校准数据与预测器下比较熵阈值、置信校准、效用保形和决策损失；改变成本矩阵及分布，报告覆盖、决策遗憾、求助率和失效条件。</ns0:t>
      </ns0:r>
    </ns0:p>
    <ns0:p>
      <ns0:pPr>
        <ns0:pStyle ns0:val="Normal"/>
      </ns0:pPr>
      <ns0:r>
        <ns0:t xml:space="preserve">不支持假设的结果：若只改善 ECE／置信分数却不改善决策效用，或覆盖条件被破坏仍声称保证，则不支持该主张。</ns0:t>
      </ns0:r>
    </ns0:p>
    <ns0:p>
      <ns0:pPr>
        <ns0:pStyle ns0:val="Normal"/>
      </ns0:pPr>
      <ns0:r>
        <ns0:t xml:space="preserve">应用与复用条件：HCI 控制打扰与依赖，XR 决定取证／暂停，AIGC 分配验证与重生成预算；必须先定义各类错误的成本。</ns0:t>
      </ns0:r>
    </ns0:p>
    <ns0:p>
      <ns0:pPr>
        <ns0:pStyle ns0:val="Normal"/>
      </ns0:pPr>
      <ns0:r>
        <ns0:t xml:space="preserve">建议阅读顺序：P148 → P048 → P049 → P054</ns0:t>
      </ns0:r>
    </ns0:p>
    <ns0:p>
      <ns0:pPr>
        <ns0:pStyle ns0:val="Normal"/>
      </ns0:pPr>
      <ns0:r>
        <ns0:t xml:space="preserve">完整论文索引：P046 / P047 / P048 / P049 / P050 / P052 / P054 / P144 / P148 / P110 / P118 / P119</ns0:t>
      </ns0:r>
    </ns0:p>
    <ns0:p>
      <ns0:pPr>
        <ns0:pStyle ns0:val="Heading2"/>
      </ns0:pPr>
      <ns0:r>
        <ns0:t xml:space="preserve">M6｜迭代、潜空间与组合推理</ns0:t>
      </ns0:r>
    </ns0:p>
    <ns0:p>
      <ns0:pPr>
        <ns0:pStyle ns0:val="Normal"/>
      </ns0:pPr>
      <ns0:r>
        <ns0:t xml:space="preserve">主归档 topic</ns0:t>
      </ns0:r>
    </ns0:p>
    <ns0:p>
      <ns0:pPr>
        <ns0:pStyle ns0:val="Normal"/>
      </ns0:pPr>
      <ns0:r>
        <ns0:t xml:space="preserve">19 篇主归档论文；代表论文为精选阅读路径。</ns0:t>
      </ns0:r>
    </ns0:p>
    <ns0:p>
      <ns0:pPr>
        <ns0:pStyle ns0:val="Normal"/>
      </ns0:pPr>
      <ns0:r>
        <ns0:t xml:space="preserve">Overview／已有进展：这些方法突破单次从左到右文本生成：以能量最小化、搜索、代码执行、连续潜状态或循环计算组织推理。可复用对象是中间状态与计算分配方式，而不是某个固定应用。</ns0:t>
      </ns0:r>
    </ns0:p>
    <ns0:p>
      <ns0:pPr>
        <ns0:pStyle ns0:val="Heading3"/>
      </ns0:pPr>
      <ns0:r>
        <ns0:t xml:space="preserve">研究脉络</ns0:t>
      </ns0:r>
    </ns0:p>
    <ns0:p>
      <ns0:pPr>
        <ns0:pStyle ns0:val="Normal"/>
      </ns0:pPr>
      <ns0:r>
        <ns0:t xml:space="preserve">显式结构：能量与约束组合、RAP 搜索和 Chain of Code 连接可检查中间操作。</ns0:t>
      </ns0:r>
    </ns0:p>
    <ns0:p>
      <ns0:pPr>
        <ns0:pStyle ns0:val="Normal"/>
      </ns0:pPr>
      <ns0:r>
        <ns0:t xml:space="preserve">隐式迭代：Coconut、CoCoMix 和 LoopVL 探索潜空间或循环表征中的计算。</ns0:t>
      </ns0:r>
    </ns0:p>
    <ns0:p>
      <ns0:pPr>
        <ns0:pStyle ns0:val="Heading3"/>
      </ns0:pPr>
      <ns0:r>
        <ns0:t xml:space="preserve">代表论文与支撑作用</ns0:t>
      </ns0:r>
    </ns0:p>
    <ns0:p>
      <ns0:pPr>
        <ns0:pStyle ns0:val="Normal"/>
      </ns0:pPr>
      <ns0:r>
        <ns0:t xml:space="preserve">P023｜Generalizable Reasoning through Compositional Energy Minimization：组合能量最小化：将子约束组合为推理过程。</ns0:t>
      </ns0:r>
    </ns0:p>
    <ns0:p>
      <ns0:pPr>
        <ns0:pStyle ns0:val="Normal"/>
      </ns0:pPr>
      <ns0:hyperlink ns1:id="rId74">
        <ns0:r>
          <ns0:rPr>
            <ns0:color ns0:val="176B65"/>
            <ns0:u ns0:val="single"/>
          </ns0:rPr>
          <ns0:t xml:space="preserve">论文公开入口（与网页对应）</ns0:t>
        </ns0:r>
      </ns0:hyperlink>
    </ns0:p>
    <ns0:p>
      <ns0:pPr>
        <ns0:pStyle ns0:val="Normal"/>
      </ns0:pPr>
      <ns0:r>
        <ns0:t xml:space="preserve">P103｜Training Large Language Models to Reason in a Continuous Latent Space：Coconut：连续潜状态作为后续推理输入。</ns0:t>
      </ns0:r>
    </ns0:p>
    <ns0:p>
      <ns0:pPr>
        <ns0:pStyle ns0:val="Normal"/>
      </ns0:pPr>
      <ns0:hyperlink ns1:id="rId75">
        <ns0:r>
          <ns0:rPr>
            <ns0:color ns0:val="176B65"/>
            <ns0:u ns0:val="single"/>
          </ns0:rPr>
          <ns0:t xml:space="preserve">论文公开入口（与网页对应）</ns0:t>
        </ns0:r>
      </ns0:hyperlink>
    </ns0:p>
    <ns0:p>
      <ns0:pPr>
        <ns0:pStyle ns0:val="Normal"/>
      </ns0:pPr>
      <ns0:r>
        <ns0:t xml:space="preserve">P104｜Reasoning with Language Model is Planning with World Model：RAP：用语言世界模型与 MCTS 搜索推理路径。</ns0:t>
      </ns0:r>
    </ns0:p>
    <ns0:p>
      <ns0:pPr>
        <ns0:pStyle ns0:val="Normal"/>
      </ns0:pPr>
      <ns0:hyperlink ns1:id="rId76">
        <ns0:r>
          <ns0:rPr>
            <ns0:color ns0:val="176B65"/>
            <ns0:u ns0:val="single"/>
          </ns0:rPr>
          <ns0:t xml:space="preserve">论文公开入口（与网页对应）</ns0:t>
        </ns0:r>
      </ns0:hyperlink>
    </ns0:p>
    <ns0:p>
      <ns0:pPr>
        <ns0:pStyle ns0:val="Normal"/>
      </ns0:pPr>
      <ns0:r>
        <ns0:t xml:space="preserve">P201｜Chain of Code: Reasoning with a Language Model-Augmented Code Emulator：Chain of Code：代码及语言模拟协同执行。</ns0:t>
      </ns0:r>
    </ns0:p>
    <ns0:p>
      <ns0:pPr>
        <ns0:pStyle ns0:val="Normal"/>
      </ns0:pPr>
      <ns0:hyperlink ns1:id="rId77">
        <ns0:r>
          <ns0:rPr>
            <ns0:color ns0:val="176B65"/>
            <ns0:u ns0:val="single"/>
          </ns0:rPr>
          <ns0:t xml:space="preserve">论文公开入口（与网页对应）</ns0:t>
        </ns0:r>
      </ns0:hyperlink>
    </ns0:p>
    <ns0:p>
      <ns0:pPr>
        <ns0:pStyle ns0:val="Normal"/>
      </ns0:pPr>
      <ns0:r>
        <ns0:t xml:space="preserve">证据边界：潜状态类似搜索的现象不等于无限宽搜索证明；语言预测状态不是真实模拟器。多次迭代与搜索会增加计算，概念可解释性也取决于表示。</ns0:t>
      </ns0:r>
    </ns0:p>
    <ns0:p>
      <ns0:pPr>
        <ns0:pStyle ns0:val="Normal"/>
      </ns0:pPr>
      <ns0:r>
        <ns0:t xml:space="preserve">研究缺口（综合判断）：更深迭代是否真正提高未见组合的推理能力，还是仅增加预算或记住训练分布，仍需分辨。</ns0:t>
      </ns0:r>
    </ns0:p>
    <ns0:p>
      <ns0:pPr>
        <ns0:pStyle ns0:val="Normal"/>
      </ns0:pPr>
      <ns0:r>
        <ns0:t xml:space="preserve">研究问题：哪种中间表示和迭代方式更有利于可组合约束的泛化？</ns0:t>
      </ns0:r>
    </ns0:p>
    <ns0:p>
      <ns0:pPr>
        <ns0:pStyle ns0:val="Normal"/>
      </ns0:pPr>
      <ns0:r>
        <ns0:t xml:space="preserve">候选假设（尚未实测）：当任务依赖可分解约束时，显式约束校验与自适应迭代组合，可比固定长度推理更有效地处理未见组合。</ns0:t>
      </ns0:r>
    </ns0:p>
    <ns0:p>
      <ns0:pPr>
        <ns0:pStyle ns0:val="Normal"/>
      </ns0:pPr>
      <ns0:r>
        <ns0:t xml:space="preserve">验证思路：按组合结构留出；匹配实际调用、计算与时延，比较文本 CoT、搜索、能量／潜状态迭代及执行器；测可执行正确、约束违反、深度外推和预算曲线。</ns0:t>
      </ns0:r>
    </ns0:p>
    <ns0:p>
      <ns0:pPr>
        <ns0:pStyle ns0:val="Normal"/>
      </ns0:pPr>
      <ns0:r>
        <ns0:t xml:space="preserve">不支持假设的结果：若只在更大计算预算或熟悉模板中获益，未见结构无改善，则不支持组合泛化贡献。</ns0:t>
      </ns0:r>
    </ns0:p>
    <ns0:p>
      <ns0:pPr>
        <ns0:pStyle ns0:val="Normal"/>
      </ns0:pPr>
      <ns0:r>
        <ns0:t xml:space="preserve">应用与复用条件：HCI 多约束决策、XR 操作计划、AIGC 叙事与物理约束可使用不同表示；先确认哪些约束可执行或可微。</ns0:t>
      </ns0:r>
    </ns0:p>
    <ns0:p>
      <ns0:pPr>
        <ns0:pStyle ns0:val="Normal"/>
      </ns0:pPr>
      <ns0:r>
        <ns0:t xml:space="preserve">建议阅读顺序：P023 → P103 → P104 → P201</ns0:t>
      </ns0:r>
    </ns0:p>
    <ns0:p>
      <ns0:pPr>
        <ns0:pStyle ns0:val="Normal"/>
      </ns0:pPr>
      <ns0:r>
        <ns0:t xml:space="preserve">完整论文索引：P006 / P015 / P016 / P017 / P018 / P023 / P030 / P037 / P103 / P201 / P282 / P313 / P346 / P180 / P104 / P114 / VG01 / VG06 / VG26</ns0:t>
      </ns0:r>
    </ns0:p>
    <ns0:p>
      <ns0:pPr>
        <ns0:pStyle ns0:val="Heading2"/>
      </ns0:pPr>
      <ns0:r>
        <ns0:t xml:space="preserve">M7｜自监督表征、JEPA 与 tokenizer</ns0:t>
      </ns0:r>
    </ns0:p>
    <ns0:p>
      <ns0:pPr>
        <ns0:pStyle ns0:val="Normal"/>
      </ns0:pPr>
      <ns0:r>
        <ns0:t xml:space="preserve">主归档 topic</ns0:t>
      </ns0:r>
    </ns0:p>
    <ns0:p>
      <ns0:pPr>
        <ns0:pStyle ns0:val="Normal"/>
      </ns0:pPr>
      <ns0:r>
        <ns0:t xml:space="preserve">19 篇主归档论文；代表论文为精选阅读路径。</ns0:t>
      </ns0:r>
    </ns0:p>
    <ns0:p>
      <ns0:pPr>
        <ns0:pStyle ns0:val="Normal"/>
      </ns0:pPr>
      <ns0:r>
        <ns0:t xml:space="preserve">Overview／已有进展：表征与 tokenizer 决定系统保留哪些信息、压缩掉哪些变化。JEPA 系列在表征空间预测，运动—内容联合学习和稀疏分布约束提供不同归纳偏置；统一 tokenizer 与生成模型特征连接理解和生成。</ns0:t>
      </ns0:r>
    </ns0:p>
    <ns0:p>
      <ns0:pPr>
        <ns0:pStyle ns0:val="Heading3"/>
      </ns0:pPr>
      <ns0:r>
        <ns0:t xml:space="preserve">研究脉络</ns0:t>
      </ns0:r>
    </ns0:p>
    <ns0:p>
      <ns0:pPr>
        <ns0:pStyle ns0:val="Normal"/>
      </ns0:pPr>
      <ns0:r>
        <ns0:t xml:space="preserve">预测表征：I-JEPA 从静态语义开始，MC-JEPA、V-JEPA 及后续工作扩展运动和视频特征。</ns0:t>
      </ns0:r>
    </ns0:p>
    <ns0:p>
      <ns0:pPr>
        <ns0:pStyle ns0:val="Normal"/>
      </ns0:pPr>
      <ns0:r>
        <ns0:t xml:space="preserve">接口统一：UniTok／VFMTok 兼顾理解与重建；反事实状态变化表征为步骤差异提供监督。</ns0:t>
      </ns0:r>
    </ns0:p>
    <ns0:p>
      <ns0:pPr>
        <ns0:pStyle ns0:val="Heading3"/>
      </ns0:pPr>
      <ns0:r>
        <ns0:t xml:space="preserve">代表论文与支撑作用</ns0:t>
      </ns0:r>
    </ns0:p>
    <ns0:p>
      <ns0:pPr>
        <ns0:pStyle ns0:val="Normal"/>
      </ns0:pPr>
      <ns0:r>
        <ns0:t xml:space="preserve">P167｜Self-Supervised Learning from Images with a Joint-Embedding Predictive Architecture：I-JEPA：上下文预测图像区域表征。</ns0:t>
      </ns0:r>
    </ns0:p>
    <ns0:p>
      <ns0:pPr>
        <ns0:pStyle ns0:val="Normal"/>
      </ns0:pPr>
      <ns0:hyperlink ns1:id="rId78">
        <ns0:r>
          <ns0:rPr>
            <ns0:color ns0:val="176B65"/>
            <ns0:u ns0:val="single"/>
          </ns0:rPr>
          <ns0:t xml:space="preserve">论文公开入口（与网页对应）</ns0:t>
        </ns0:r>
      </ns0:hyperlink>
    </ns0:p>
    <ns0:p>
      <ns0:pPr>
        <ns0:pStyle ns0:val="Normal"/>
      </ns0:pPr>
      <ns0:r>
        <ns0:t xml:space="preserve">P183｜MC-JEPA: A Joint-Embedding Predictive Architecture for Self-Supervised Learning of Motion and Content Features：MC-JEPA：运动与内容目标共同学习。</ns0:t>
      </ns0:r>
    </ns0:p>
    <ns0:p>
      <ns0:pPr>
        <ns0:pStyle ns0:val="Normal"/>
      </ns0:pPr>
      <ns0:hyperlink ns1:id="rId79">
        <ns0:r>
          <ns0:rPr>
            <ns0:color ns0:val="176B65"/>
            <ns0:u ns0:val="single"/>
          </ns0:rPr>
          <ns0:t xml:space="preserve">论文公开入口（与网页对应）</ns0:t>
        </ns0:r>
      </ns0:hyperlink>
    </ns0:p>
    <ns0:p>
      <ns0:pPr>
        <ns0:pStyle ns0:val="Normal"/>
      </ns0:pPr>
      <ns0:r>
        <ns0:t xml:space="preserve">VG04｜What Changed and What Could Have Changed? State-Change Counterfactuals for Procedure-Aware Video Representation Learning：状态变化反事实：为程序性动作差异提供表征监督。</ns0:t>
      </ns0:r>
    </ns0:p>
    <ns0:p>
      <ns0:pPr>
        <ns0:pStyle ns0:val="Normal"/>
      </ns0:pPr>
      <ns0:hyperlink ns1:id="rId80">
        <ns0:r>
          <ns0:rPr>
            <ns0:color ns0:val="176B65"/>
            <ns0:u ns0:val="single"/>
          </ns0:rPr>
          <ns0:t xml:space="preserve">论文公开入口（与网页对应）</ns0:t>
        </ns0:r>
      </ns0:hyperlink>
    </ns0:p>
    <ns0:p>
      <ns0:pPr>
        <ns0:pStyle ns0:val="Normal"/>
      </ns0:pPr>
      <ns0:r>
        <ns0:t xml:space="preserve">VG57｜VFMTok：Vision Foundation Models as Effective Visual Tokenizers / as Generalist Tokenizers：VFMTok：视觉基础模型作为 tokenizer；保留原稿与扩展稿的区别。</ns0:t>
      </ns0:r>
    </ns0:p>
    <ns0:p>
      <ns0:pPr>
        <ns0:pStyle ns0:val="Normal"/>
      </ns0:pPr>
      <ns0:hyperlink ns1:id="rId81">
        <ns0:r>
          <ns0:rPr>
            <ns0:color ns0:val="176B65"/>
            <ns0:u ns0:val="single"/>
          </ns0:rPr>
          <ns0:t xml:space="preserve">论文公开入口（与网页对应）</ns0:t>
        </ns0:r>
      </ns0:hyperlink>
    </ns0:p>
    <ns0:p>
      <ns0:pPr>
        <ns0:pStyle ns0:val="Normal"/>
      </ns0:pPr>
      <ns0:r>
        <ns0:t xml:space="preserve">证据边界：静态分类、视频理解、动作条件动力学与像素生成各有证据要求。防坍塌或可辨识理论不能直接保证未知机制恢复。</ns0:t>
      </ns0:r>
    </ns0:p>
    <ns0:p>
      <ns0:pPr>
        <ns0:pStyle ns0:val="Normal"/>
      </ns0:pPr>
      <ns0:r>
        <ns0:t xml:space="preserve">研究缺口（综合判断）：语义不变性可能丢掉细小但影响操作的状态差异；重建质量与下游决策保真之间需要联合检查。</ns0:t>
      </ns0:r>
    </ns0:p>
    <ns0:p>
      <ns0:pPr>
        <ns0:pStyle ns0:val="Normal"/>
      </ns0:pPr>
      <ns0:r>
        <ns0:t xml:space="preserve">研究问题：怎样压缩外观冗余，同时保留改变行动后果的状态信息？</ns0:t>
      </ns0:r>
    </ns0:p>
    <ns0:p>
      <ns0:pPr>
        <ns0:pStyle ns0:val="Normal"/>
      </ns0:pPr>
      <ns0:r>
        <ns0:t xml:space="preserve">候选假设（尚未实测）：加入动作前后与反事实状态差异监督，可在相同编码容量下提升操作状态区分，并改善下游规划或生成控制。</ns0:t>
      </ns0:r>
    </ns0:p>
    <ns0:p>
      <ns0:pPr>
        <ns0:pStyle ns0:val="Normal"/>
      </ns0:pPr>
      <ns0:r>
        <ns0:t xml:space="preserve">验证思路：匹配预训练数据、容量和算力；比较通用 JEPA、运动目标、统一 tokenizer 与状态差异监督；测细微状态检索、反事实辨别、下游任务及重建取舍。</ns0:t>
      </ns0:r>
    </ns0:p>
    <ns0:p>
      <ns0:pPr>
        <ns0:pStyle ns0:val="Normal"/>
      </ns0:pPr>
      <ns0:r>
        <ns0:t xml:space="preserve">不支持假设的结果：若只有线性探针改善，下游执行无收益，或状态标签泄漏测试机制，则不支持任务保真优势。</ns0:t>
      </ns0:r>
    </ns0:p>
    <ns0:p>
      <ns0:pPr>
        <ns0:pStyle ns0:val="Normal"/>
      </ns0:pPr>
      <ns0:r>
        <ns0:t xml:space="preserve">应用与复用条件：HCI 可检索证据、XR 可追踪步骤状态、AIGC 可压缩和控制内容；生成用途需额外验证解码器与信息丢失。</ns0:t>
      </ns0:r>
    </ns0:p>
    <ns0:p>
      <ns0:pPr>
        <ns0:pStyle ns0:val="Normal"/>
      </ns0:pPr>
      <ns0:r>
        <ns0:t xml:space="preserve">建议阅读顺序：P167 → P183 → VG04 → VG57</ns0:t>
      </ns0:r>
    </ns0:p>
    <ns0:p>
      <ns0:pPr>
        <ns0:pStyle ns0:val="Normal"/>
      </ns0:pPr>
      <ns0:r>
        <ns0:t xml:space="preserve">完整论文索引：P013 / P212 / P363 / P392 / P181 / P167 / P183 / P217 / P223 / P237 / P241 / P264 / P338 / P352 / P382 / P399 / VG04 / VG56 / VG57</ns0:t>
      </ns0:r>
    </ns0:p>
    <ns0:p>
      <ns0:pPr>
        <ns0:pStyle ns0:val="Heading2"/>
      </ns0:pPr>
      <ns0:r>
        <ns0:t xml:space="preserve">M8｜生成基础架构、优化、蒸馏与效率</ns0:t>
      </ns0:r>
    </ns0:p>
    <ns0:p>
      <ns0:pPr>
        <ns0:pStyle ns0:val="Normal"/>
      </ns0:pPr>
      <ns0:r>
        <ns0:t xml:space="preserve">主归档 topic</ns0:t>
      </ns0:r>
    </ns0:p>
    <ns0:p>
      <ns0:pPr>
        <ns0:pStyle ns0:val="Normal"/>
      </ns0:pPr>
      <ns0:r>
        <ns0:t xml:space="preserve">32 篇主归档论文；代表论文为精选阅读路径。</ns0:t>
      </ns0:r>
    </ns0:p>
    <ns0:p>
      <ns0:pPr>
        <ns0:pStyle ns0:val="Normal"/>
      </ns0:pPr>
      <ns0:r>
        <ns0:t xml:space="preserve">Overview／已有进展：该组围绕生成模型如何训练、采样和低成本部署。连续 token、统一多模态模型、平均流和漂移生成改变建模路径；缓存、蒸馏、稀疏注意力和测试时优化则改变现有模型的成本与适应方式。</ns0:t>
      </ns0:r>
    </ns0:p>
    <ns0:p>
      <ns0:pPr>
        <ns0:pStyle ns0:val="Heading3"/>
      </ns0:pPr>
      <ns0:r>
        <ns0:t xml:space="preserve">研究脉络</ns0:t>
      </ns0:r>
    </ns0:p>
    <ns0:p>
      <ns0:pPr>
        <ns0:pStyle ns0:val="Normal"/>
      </ns0:pPr>
      <ns0:r>
        <ns0:t xml:space="preserve">建模与训练目标：连续自回归、MeanFlow、Improved MeanFlow、Drifting 等提供不同采样机制。</ns0:t>
      </ns0:r>
    </ns0:p>
    <ns0:p>
      <ns0:pPr>
        <ns0:pStyle ns0:val="Normal"/>
      </ns0:pPr>
      <ns0:r>
        <ns0:t xml:space="preserve">部署与适应：TeaCache、少步蒸馏、稀疏计算及实例级 LoRA／黑盒反馈优化控制质量—成本。</ns0:t>
      </ns0:r>
    </ns0:p>
    <ns0:p>
      <ns0:pPr>
        <ns0:pStyle ns0:val="Heading3"/>
      </ns0:pPr>
      <ns0:r>
        <ns0:t xml:space="preserve">代表论文与支撑作用</ns0:t>
      </ns0:r>
    </ns0:p>
    <ns0:p>
      <ns0:pPr>
        <ns0:pStyle ns0:val="Normal"/>
      </ns0:pPr>
      <ns0:r>
        <ns0:t xml:space="preserve">P293｜Mean Flows for One-step Generative Modeling：MeanFlow：从零训练的区间平均速度与一步生成。</ns0:t>
      </ns0:r>
    </ns0:p>
    <ns0:p>
      <ns0:pPr>
        <ns0:pStyle ns0:val="Normal"/>
      </ns0:pPr>
      <ns0:hyperlink ns1:id="rId82">
        <ns0:r>
          <ns0:rPr>
            <ns0:color ns0:val="176B65"/>
            <ns0:u ns0:val="single"/>
          </ns0:rPr>
          <ns0:t xml:space="preserve">论文公开入口（与网页对应）</ns0:t>
        </ns0:r>
      </ns0:hyperlink>
    </ns0:p>
    <ns0:p>
      <ns0:pPr>
        <ns0:pStyle ns0:val="Normal"/>
      </ns0:pPr>
      <ns0:r>
        <ns0:t xml:space="preserve">P162｜Timestep Embedding Tells: It's Time to Cache for Video Diffusion Model：TeaCache：利用时间步相关性减少重复计算。</ns0:t>
      </ns0:r>
    </ns0:p>
    <ns0:p>
      <ns0:pPr>
        <ns0:pStyle ns0:val="Normal"/>
      </ns0:pPr>
      <ns0:hyperlink ns1:id="rId83">
        <ns0:r>
          <ns0:rPr>
            <ns0:color ns0:val="176B65"/>
            <ns0:u ns0:val="single"/>
          </ns0:rPr>
          <ns0:t xml:space="preserve">论文公开入口（与网页对应）</ns0:t>
        </ns0:r>
      </ns0:hyperlink>
    </ns0:p>
    <ns0:p>
      <ns0:pPr>
        <ns0:pStyle ns0:val="Normal"/>
      </ns0:pPr>
      <ns0:r>
        <ns0:t xml:space="preserve">VG23｜From Scores to Samples: Elastic Forcing for Autoregressive Video Generation：Elastic Forcing：针对自回归视频的少步生成方法。</ns0:t>
      </ns0:r>
    </ns0:p>
    <ns0:p>
      <ns0:pPr>
        <ns0:pStyle ns0:val="Normal"/>
      </ns0:pPr>
      <ns0:hyperlink ns1:id="rId84">
        <ns0:r>
          <ns0:rPr>
            <ns0:color ns0:val="176B65"/>
            <ns0:u ns0:val="single"/>
          </ns0:rPr>
          <ns0:t xml:space="preserve">论文公开入口（与网页对应）</ns0:t>
        </ns0:r>
      </ns0:hyperlink>
    </ns0:p>
    <ns0:p>
      <ns0:pPr>
        <ns0:pStyle ns0:val="Normal"/>
      </ns0:pPr>
      <ns0:r>
        <ns0:t xml:space="preserve">VG37｜VLMs are Good Teachers for Video Reasoning via Adaptive Test-Time Optimization：VLM-as-Teacher：实例级测试时 LoRA 优化。</ns0:t>
      </ns0:r>
    </ns0:p>
    <ns0:p>
      <ns0:pPr>
        <ns0:pStyle ns0:val="Normal"/>
      </ns0:pPr>
      <ns0:hyperlink ns1:id="rId85">
        <ns0:r>
          <ns0:rPr>
            <ns0:color ns0:val="176B65"/>
            <ns0:u ns0:val="single"/>
          </ns0:rPr>
          <ns0:t xml:space="preserve">论文公开入口（与网页对应）</ns0:t>
        </ns0:r>
      </ns0:hyperlink>
    </ns0:p>
    <ns0:p>
      <ns0:pPr>
        <ns0:pStyle ns0:val="Normal"/>
      </ns0:pPr>
      <ns0:r>
        <ns0:t xml:space="preserve">证据边界：图像一步采样不保证视频时序正确或头显实时；训练成本、峰值显存和端到端时延需分别测。黑盒提示优化和可访问权重的梯度更新不是同一接口。</ns0:t>
      </ns0:r>
    </ns0:p>
    <ns0:p>
      <ns0:pPr>
        <ns0:pStyle ns0:val="Normal"/>
      </ns0:pPr>
      <ns0:r>
        <ns0:t xml:space="preserve">研究缺口（综合判断）：平均画质与吞吐可能掩盖关键动作、罕见变化和修正阶段的错误；加速是否保留应用语义仍缺专项评价。</ns0:t>
      </ns0:r>
    </ns0:p>
    <ns0:p>
      <ns0:pPr>
        <ns0:pStyle ns0:val="Normal"/>
      </ns0:pPr>
      <ns0:r>
        <ns0:t xml:space="preserve">研究问题：如何把计算预算投向会改变任务结果的生成阶段？</ns0:t>
      </ns0:r>
    </ns0:p>
    <ns0:p>
      <ns0:pPr>
        <ns0:pStyle ns0:val="Normal"/>
      </ns0:pPr>
      <ns0:r>
        <ns0:t xml:space="preserve">候选假设（尚未实测）：按状态变化及验证失败自适应分配采样／重生成预算，可比均匀加速保持更多关键操作正确性。</ns0:t>
      </ns0:r>
    </ns0:p>
    <ns0:p>
      <ns0:pPr>
        <ns0:pStyle ns0:val="Normal"/>
      </ns0:pPr>
      <ns0:r>
        <ns0:t xml:space="preserve">验证思路：同骨干、分辨率、硬件和端到端预算下比较固定少步、缓存、蒸馏与自适应计算；报告画质、状态正确、尾延迟、显存及额外训练成本。</ns0:t>
      </ns0:r>
    </ns0:p>
    <ns0:p>
      <ns0:pPr>
        <ns0:pStyle ns0:val="Normal"/>
      </ns0:pPr>
      <ns0:r>
        <ns0:t xml:space="preserve">不支持假设的结果：若节省仅来自降低输出要求，关键状态错误增多，或额外验证耗时抵消加速，则不支持部署收益。</ns0:t>
      </ns0:r>
    </ns0:p>
    <ns0:p>
      <ns0:pPr>
        <ns0:pStyle ns0:val="Normal"/>
      </ns0:pPr>
      <ns0:r>
        <ns0:t xml:space="preserve">应用与复用条件：HCI 交互响应、XR 流式教程、AIGC 长视频均受益于成本控制；先明确黑盒／白盒权限和目标硬件。</ns0:t>
      </ns0:r>
    </ns0:p>
    <ns0:p>
      <ns0:pPr>
        <ns0:pStyle ns0:val="Normal"/>
      </ns0:pPr>
      <ns0:r>
        <ns0:t xml:space="preserve">建议阅读顺序：P293 → P162 → VG23 → VG37</ns0:t>
      </ns0:r>
    </ns0:p>
    <ns0:p>
      <ns0:pPr>
        <ns0:pStyle ns0:val="Normal"/>
      </ns0:pPr>
      <ns0:r>
        <ns0:t xml:space="preserve">完整论文索引：P162 / P068 / P202 / P200 / P236 / P254 / P275 / P277 / P293 / P298 / P312 / P318 / P324 / P336 / P340 / P166 / P187 / P242 / P243 / P270 / P279 / P300 / P369 / P265 / VG37 / VG11 / VG23 / VG25 / VG45 / VG52 / VG62 / VG67</ns0:t>
      </ns0:r>
    </ns0:p>
    <ns0:p>
      <ns0:pPr>
        <ns0:pStyle ns0:val="Heading1"/>
      </ns0:pPr>
      <ns0:r>
        <ns0:t xml:space="preserve">Base paper｜评测、理论、综述与实验基础</ns0:t>
      </ns0:r>
    </ns0:p>
    <ns0:p>
      <ns0:pPr>
        <ns0:pStyle ns0:val="Normal"/>
      </ns0:pPr>
      <ns0:r>
        <ns0:t xml:space="preserve">基础论文承担四种不同作用：B1 定义能力与失败，B2 解释条件及反例，B3 建立概念和证据地图，B4 提供数据、环境和可复现实验。这些基础可以为任何应用方向提供支撑。</ns0:t>
      </ns0:r>
    </ns0:p>
    <ns0:p>
      <ns0:pPr>
        <ns0:pStyle ns0:val="Normal"/>
      </ns0:pPr>
      <ns0:r>
        <ns0:t xml:space="preserve">范围边界：基准分数、理论保证、综述分类和平台可用性是不同证据。综述提出的趋势不能当成实证，理论结论不能脱离假设，使用同项目平台也不构成独立复现。</ns0:t>
      </ns0:r>
    </ns0:p>
    <ns0:p>
      <ns0:pPr>
        <ns0:pStyle ns0:val="Normal"/>
      </ns0:pPr>
      <ns0:r>
        <ns0:t xml:space="preserve">阅读路径：先用 B3 对齐术语，再用 B2 查关键假设，结合 B1 定义指标、B4 构造数据与实验；最后检验所选应用主张。</ns0:t>
      </ns0:r>
    </ns0:p>
    <ns0:p>
      <ns0:pPr>
        <ns0:pStyle ns0:val="Heading2"/>
      </ns0:pPr>
      <ns0:r>
        <ns0:t xml:space="preserve">B1｜能力诊断与评测基准</ns0:t>
      </ns0:r>
    </ns0:p>
    <ns0:p>
      <ns0:pPr>
        <ns0:pStyle ns0:val="Normal"/>
      </ns0:pPr>
      <ns0:r>
        <ns0:t xml:space="preserve">主归档 topic</ns0:t>
      </ns0:r>
    </ns0:p>
    <ns0:p>
      <ns0:pPr>
        <ns0:pStyle ns0:val="Normal"/>
      </ns0:pPr>
      <ns0:r>
        <ns0:t xml:space="preserve">52 篇主归档论文；代表论文为精选阅读路径。</ns0:t>
      </ns0:r>
    </ns0:p>
    <ns0:p>
      <ns0:pPr>
        <ns0:pStyle ns0:val="Normal"/>
      </ns0:pPr>
      <ns0:r>
        <ns0:t xml:space="preserve">Overview／已有进展：评测论文把模糊能力拆成可观察失败：溯因与反事实、时空记忆、工具交互、物理后果、叙事和动作可执行性。它们主要回答“测什么、怎样测”，部分同时提供训练方法或基线。</ns0:t>
      </ns0:r>
    </ns0:p>
    <ns0:p>
      <ns0:pPr>
        <ns0:pStyle ns0:val="Heading3"/>
      </ns0:pPr>
      <ns0:r>
        <ns0:t xml:space="preserve">研究脉络</ns0:t>
      </ns0:r>
    </ns0:p>
    <ns0:p>
      <ns0:pPr>
        <ns0:pStyle ns0:val="Normal"/>
      </ns0:pPr>
      <ns0:r>
        <ns0:t xml:space="preserve">理解与交互诊断：Black Swan、τ-bench、空间信念等区分解释、更新和连续任务可靠性。</ns0:t>
      </ns0:r>
    </ns0:p>
    <ns0:p>
      <ns0:pPr>
        <ns0:pStyle ns0:val="Normal"/>
      </ns0:pPr>
      <ns0:r>
        <ns0:t xml:space="preserve">生成与执行诊断：What-If World、WorldScore、Dream.exe 等检查后果、世界变化及可执行性。</ns0:t>
      </ns0:r>
    </ns0:p>
    <ns0:p>
      <ns0:pPr>
        <ns0:pStyle ns0:val="Heading3"/>
      </ns0:pPr>
      <ns0:r>
        <ns0:t xml:space="preserve">代表论文与支撑作用</ns0:t>
      </ns0:r>
    </ns0:p>
    <ns0:p>
      <ns0:pPr>
        <ns0:pStyle ns0:val="Normal"/>
      </ns0:pPr>
      <ns0:r>
        <ns0:t xml:space="preserve">P021｜Black Swan: Abductive and Defeasible Video Reasoning in Unpredictable Events：Black Swan：新证据下更新隐藏事件解释。</ns0:t>
      </ns0:r>
    </ns0:p>
    <ns0:p>
      <ns0:pPr>
        <ns0:pStyle ns0:val="Normal"/>
      </ns0:pPr>
      <ns0:hyperlink ns1:id="rId86">
        <ns0:r>
          <ns0:rPr>
            <ns0:color ns0:val="176B65"/>
            <ns0:u ns0:val="single"/>
          </ns0:rPr>
          <ns0:t xml:space="preserve">论文公开入口（与网页对应）</ns0:t>
        </ns0:r>
      </ns0:hyperlink>
    </ns0:p>
    <ns0:p>
      <ns0:pPr>
        <ns0:pStyle ns0:val="Normal"/>
      </ns0:pPr>
      <ns0:r>
        <ns0:t xml:space="preserve">P067｜τ-bench: A Benchmark for Tool-Agent-User Interaction in Real-World Domains：τ-bench：工具—agent—用户交互及重复可靠性。</ns0:t>
      </ns0:r>
    </ns0:p>
    <ns0:p>
      <ns0:pPr>
        <ns0:pStyle ns0:val="Normal"/>
      </ns0:pPr>
      <ns0:hyperlink ns1:id="rId87">
        <ns0:r>
          <ns0:rPr>
            <ns0:color ns0:val="176B65"/>
            <ns0:u ns0:val="single"/>
          </ns0:rPr>
          <ns0:t xml:space="preserve">论文公开入口（与网页对应）</ns0:t>
        </ns0:r>
      </ns0:hyperlink>
    </ns0:p>
    <ns0:p>
      <ns0:pPr>
        <ns0:pStyle ns0:val="Normal"/>
      </ns0:pPr>
      <ns0:r>
        <ns0:t xml:space="preserve">VG16｜What-If World: A Causal Benchmark for General World Models in Embodied Scenarios：What-If World：成对物理条件与共享环境检查。</ns0:t>
      </ns0:r>
    </ns0:p>
    <ns0:p>
      <ns0:pPr>
        <ns0:pStyle ns0:val="Normal"/>
      </ns0:pPr>
      <ns0:hyperlink ns1:id="rId88">
        <ns0:r>
          <ns0:rPr>
            <ns0:color ns0:val="176B65"/>
            <ns0:u ns0:val="single"/>
          </ns0:rPr>
          <ns0:t xml:space="preserve">论文公开入口（与网页对应）</ns0:t>
        </ns0:r>
      </ns0:hyperlink>
    </ns0:p>
    <ns0:p>
      <ns0:pPr>
        <ns0:pStyle ns0:val="Normal"/>
      </ns0:pPr>
      <ns0:r>
        <ns0:t xml:space="preserve">P380｜Dream.exe: Can Video Generation Models Dream Executable Robot Manipulation?：Dream.exe：生成动作视频的机器人可执行性。</ns0:t>
      </ns0:r>
    </ns0:p>
    <ns0:p>
      <ns0:pPr>
        <ns0:pStyle ns0:val="Normal"/>
      </ns0:pPr>
      <ns0:hyperlink ns1:id="rId89">
        <ns0:r>
          <ns0:rPr>
            <ns0:color ns0:val="176B65"/>
            <ns0:u ns0:val="single"/>
          </ns0:rPr>
          <ns0:t xml:space="preserve">论文公开入口（与网页对应）</ns0:t>
        </ns0:r>
      </ns0:hyperlink>
    </ns0:p>
    <ns0:p>
      <ns0:pPr>
        <ns0:pStyle ns0:val="Normal"/>
      </ns0:pPr>
      <ns0:r>
        <ns0:t xml:space="preserve">证据边界：一个基准只覆盖给定任务分布；VLM 评分可能与训练奖励共享偏差，模拟交互不是用户学习。带方法的 benchmark 也应分别评估两类贡献。</ns0:t>
      </ns0:r>
    </ns0:p>
    <ns0:p>
      <ns0:pPr>
        <ns0:pStyle ns0:val="Normal"/>
      </ns0:pPr>
      <ns0:r>
        <ns0:t xml:space="preserve">研究缺口（综合判断）：不同系统可能在相同总分下有完全不同的失败模式，且生成、计划与执行错误常相互掩盖。</ns0:t>
      </ns0:r>
    </ns0:p>
    <ns0:p>
      <ns0:pPr>
        <ns0:pStyle ns0:val="Normal"/>
      </ns0:pPr>
      <ns0:r>
        <ns0:t xml:space="preserve">研究问题：怎样建立能预测真实应用失败的分层能力评价？</ns0:t>
      </ns0:r>
    </ns0:p>
    <ns0:p>
      <ns0:pPr>
        <ns0:pStyle ns0:val="Normal"/>
      </ns0:pPr>
      <ns0:r>
        <ns0:t xml:space="preserve">候选假设（尚未实测）：联合成对干预、无关状态保持和独立执行检查，比单一平均视觉／答案分数更能预测目标应用失败。</ns0:t>
      </ns0:r>
    </ns0:p>
    <ns0:p>
      <ns0:pPr>
        <ns0:pStyle ns0:val="Normal"/>
      </ns0:pPr>
      <ns0:r>
        <ns0:t xml:space="preserve">验证思路：在相同任务上运行多个系统；分别采集计划、状态、视频、执行与用户结果，以留出任务检验指标对真实失败的预测能力，并报告评价器间一致性。</ns0:t>
      </ns0:r>
    </ns0:p>
    <ns0:p>
      <ns0:pPr>
        <ns0:pStyle ns0:val="Normal"/>
      </ns0:pPr>
      <ns0:r>
        <ns0:t xml:space="preserve">不支持假设的结果：若新指标只区分视觉外观，不能更好预测独立任务失败，或不同评价器结论不稳定，则不支持评价有效性。</ns0:t>
      </ns0:r>
    </ns0:p>
    <ns0:p>
      <ns0:pPr>
        <ns0:pStyle ns0:val="Normal"/>
      </ns0:pPr>
      <ns0:r>
        <ns0:t xml:space="preserve">应用与复用条件：HCI 评价核查与协作，XR 分开测生成／操作／学习，AIGC 评价控制与连续性；按应用选择指标组合，不能照搬总分。</ns0:t>
      </ns0:r>
    </ns0:p>
    <ns0:p>
      <ns0:pPr>
        <ns0:pStyle ns0:val="Normal"/>
      </ns0:pPr>
      <ns0:r>
        <ns0:t xml:space="preserve">建议阅读顺序：P021 → P067 → VG16 → P380</ns0:t>
      </ns0:r>
    </ns0:p>
    <ns0:p>
      <ns0:pPr>
        <ns0:pStyle ns0:val="Normal"/>
      </ns0:pPr>
      <ns0:r>
        <ns0:t xml:space="preserve">完整论文索引：P002 / P005 / P007 / P008 / P009 / P019 / P021 / P027 / P028 / P053 / P067 / P094 / P143 / P070 / P154 / P074 / P155 / P158 / P084 / P096 / P257 / P266 / P287 / P302 / P316 / P328 / P342 / P354 / P362 / P372 / P376 / P211 / P234 / P271 / P274 / P297 / P361 / P380 / P194 / P329 / P105 / P111 / P136 / P139 / VG16 / VG05 / VG07 / VG21 / VG24 / VG38 / VG47 / VG49</ns0:t>
      </ns0:r>
    </ns0:p>
    <ns0:p>
      <ns0:pPr>
        <ns0:pStyle ns0:val="Heading2"/>
      </ns0:pPr>
      <ns0:r>
        <ns0:t xml:space="preserve">B2｜理论、机制分析与负面证据</ns0:t>
      </ns0:r>
    </ns0:p>
    <ns0:p>
      <ns0:pPr>
        <ns0:pStyle ns0:val="Normal"/>
      </ns0:pPr>
      <ns0:r>
        <ns0:t xml:space="preserve">主归档 topic</ns0:t>
      </ns0:r>
    </ns0:p>
    <ns0:p>
      <ns0:pPr>
        <ns0:pStyle ns0:val="Normal"/>
      </ns0:pPr>
      <ns0:r>
        <ns0:t xml:space="preserve">17 篇主归档论文；代表论文为精选阅读路径。</ns0:t>
      </ns0:r>
    </ns0:p>
    <ns0:p>
      <ns0:pPr>
        <ns0:pStyle ns0:val="Normal"/>
      </ns0:pPr>
      <ns0:r>
        <ns0:t xml:space="preserve">Overview／已有进展：理论与负面证据限定可声称的能力。反事实任务、长推理与记忆退化揭示经验性失效；因果校准、JEPA 表示和想象训练分析则说明结论在什么数学条件下成立。</ns0:t>
      </ns0:r>
    </ns0:p>
    <ns0:p>
      <ns0:pPr>
        <ns0:pStyle ns0:val="Heading3"/>
      </ns0:pPr>
      <ns0:r>
        <ns0:t xml:space="preserve">研究脉络</ns0:t>
      </ns0:r>
    </ns0:p>
    <ns0:p>
      <ns0:pPr>
        <ns0:pStyle ns0:val="Normal"/>
      </ns0:pPr>
      <ns0:r>
        <ns0:t xml:space="preserve">行为反例：知识与反事实冲突、分布依赖的推理、反复改写的记忆污染。</ns0:t>
      </ns0:r>
    </ns0:p>
    <ns0:p>
      <ns0:pPr>
        <ns0:pStyle ns0:val="Normal"/>
      </ns0:pPr>
      <ns0:r>
        <ns0:t xml:space="preserve">机制与保证：正交校准、表征可辨识性及模型／奖励误差对规划学习的影响。</ns0:t>
      </ns0:r>
    </ns0:p>
    <ns0:p>
      <ns0:pPr>
        <ns0:pStyle ns0:val="Heading3"/>
      </ns0:pPr>
      <ns0:r>
        <ns0:t xml:space="preserve">代表论文与支撑作用</ns0:t>
      </ns0:r>
    </ns0:p>
    <ns0:p>
      <ns0:pPr>
        <ns0:pStyle ns0:val="Normal"/>
      </ns0:pPr>
      <ns0:r>
        <ns0:t xml:space="preserve">P043｜LLMs Struggle to Perform Counterfactual Reasoning with Parametric Knowledge：参数知识与反事实条件冲突时的推理局限。</ns0:t>
      </ns0:r>
    </ns0:p>
    <ns0:p>
      <ns0:pPr>
        <ns0:pStyle ns0:val="Normal"/>
      </ns0:pPr>
      <ns0:hyperlink ns1:id="rId90">
        <ns0:r>
          <ns0:rPr>
            <ns0:color ns0:val="176B65"/>
            <ns0:u ns0:val="single"/>
          </ns0:rPr>
          <ns0:t xml:space="preserve">论文公开入口（与网页对应）</ns0:t>
        </ns0:r>
      </ns0:hyperlink>
    </ns0:p>
    <ns0:p>
      <ns0:pPr>
        <ns0:pStyle ns0:val="Normal"/>
      </ns0:pPr>
      <ns0:r>
        <ns0:t xml:space="preserve">P097｜Useful Memories Become Faulty When Continuously Updated by LLMs：连续更新自然语言记忆的退化证据。</ns0:t>
      </ns0:r>
    </ns0:p>
    <ns0:p>
      <ns0:pPr>
        <ns0:pStyle ns0:val="Normal"/>
      </ns0:pPr>
      <ns0:hyperlink ns1:id="rId91">
        <ns0:r>
          <ns0:rPr>
            <ns0:color ns0:val="176B65"/>
            <ns0:u ns0:val="single"/>
          </ns0:rPr>
          <ns0:t xml:space="preserve">论文公开入口（与网页对应）</ns0:t>
        </ns0:r>
      </ns0:hyperlink>
    </ns0:p>
    <ns0:p>
      <ns0:pPr>
        <ns0:pStyle ns0:val="Normal"/>
      </ns0:pPr>
      <ns0:r>
        <ns0:t xml:space="preserve">P375｜When Does LeJEPA Learn a World Model?：LeJEPA 何时可辨识为世界状态的条件分析。</ns0:t>
      </ns0:r>
    </ns0:p>
    <ns0:p>
      <ns0:pPr>
        <ns0:pStyle ns0:val="Normal"/>
      </ns0:pPr>
      <ns0:hyperlink ns1:id="rId92">
        <ns0:r>
          <ns0:rPr>
            <ns0:color ns0:val="176B65"/>
            <ns0:u ns0:val="single"/>
          </ns0:rPr>
          <ns0:t xml:space="preserve">论文公开入口（与网页对应）</ns0:t>
        </ns0:r>
      </ns0:hyperlink>
    </ns0:p>
    <ns0:p>
      <ns0:pPr>
        <ns0:pStyle ns0:val="Normal"/>
      </ns0:pPr>
      <ns0:r>
        <ns0:t xml:space="preserve">P366｜On Training in Imagination：想象训练中动力学和奖励误差的影响。</ns0:t>
      </ns0:r>
    </ns0:p>
    <ns0:p>
      <ns0:pPr>
        <ns0:pStyle ns0:val="Normal"/>
      </ns0:pPr>
      <ns0:hyperlink ns1:id="rId93">
        <ns0:r>
          <ns0:rPr>
            <ns0:color ns0:val="176B65"/>
            <ns0:u ns0:val="single"/>
          </ns0:rPr>
          <ns0:t xml:space="preserve">论文公开入口（与网页对应）</ns0:t>
        </ns0:r>
      </ns0:hyperlink>
    </ns0:p>
    <ns0:p>
      <ns0:pPr>
        <ns0:pStyle ns0:val="Normal"/>
      </ns0:pPr>
      <ns0:r>
        <ns0:t xml:space="preserve">证据边界：负面结果限于被测模型、任务和设置，不是普遍不可能定理；理论依赖的分布、可识别性、噪声和正则性不能省略。</ns0:t>
      </ns0:r>
    </ns0:p>
    <ns0:p>
      <ns0:pPr>
        <ns0:pStyle ns0:val="Normal"/>
      </ns0:pPr>
      <ns0:r>
        <ns0:t xml:space="preserve">研究缺口（综合判断）：应用系统很少显式检查理论条件是否满足，也容易把一次成功演示误当成对失败机制的解决。</ns0:t>
      </ns0:r>
    </ns0:p>
    <ns0:p>
      <ns0:pPr>
        <ns0:pStyle ns0:val="Normal"/>
      </ns0:pPr>
      <ns0:r>
        <ns0:t xml:space="preserve">研究问题：如何把理论假设与已知失败模式转换成可操作的压力测试？</ns0:t>
      </ns0:r>
    </ns0:p>
    <ns0:p>
      <ns0:pPr>
        <ns0:pStyle ns0:val="Normal"/>
      </ns0:pPr>
      <ns0:r>
        <ns0:t xml:space="preserve">候选假设（尚未实测）：围绕知识冲突、证据迟到、记忆污染和动力学偏移设计的受控压力测试，比随机留出更能暴露跨任务退化。</ns0:t>
      </ns0:r>
    </ns0:p>
    <ns0:p>
      <ns0:pPr>
        <ns0:pStyle ns0:val="Normal"/>
      </ns0:pPr>
      <ns0:r>
        <ns0:t xml:space="preserve">验证思路：同难度配对控制外观与语义，逐项改变冲突、延迟、更新轮数及转移噪声；检验失败是否随目标因素系统变化，并用消融与回滚区分原因。</ns0:t>
      </ns0:r>
    </ns0:p>
    <ns0:p>
      <ns0:pPr>
        <ns0:pStyle ns0:val="Normal"/>
      </ns0:pPr>
      <ns0:r>
        <ns0:t xml:space="preserve">不支持假设的结果：若压力条件只是普遍提高难度，控制难度后差异消失，或声称的机制无法被定向消融，则不支持机制解释。</ns0:t>
      </ns0:r>
    </ns0:p>
    <ns0:p>
      <ns0:pPr>
        <ns0:pStyle ns0:val="Normal"/>
      </ns0:pPr>
      <ns0:r>
        <ns0:t xml:space="preserve">应用与复用条件：为所有场景提供边界与反例：HCI 检查错误依赖，XR 检查信念／技能更新，AIGC 检查持续生成与经验退化。</ns0:t>
      </ns0:r>
    </ns0:p>
    <ns0:p>
      <ns0:pPr>
        <ns0:pStyle ns0:val="Normal"/>
      </ns0:pPr>
      <ns0:r>
        <ns0:t xml:space="preserve">建议阅读顺序：P043 → P097 → P375 → P366</ns0:t>
      </ns0:r>
    </ns0:p>
    <ns0:p>
      <ns0:pPr>
        <ns0:pStyle ns0:val="Normal"/>
      </ns0:pPr>
      <ns0:r>
        <ns0:t xml:space="preserve">完整论文索引：P011 / P024 / P034 / P042 / P043 / P044 / P073 / P077 / P097 / P273 / P311 / P351 / P366 / P375 / P397 / P113 / P116</ns0:t>
      </ns0:r>
    </ns0:p>
    <ns0:p>
      <ns0:pPr>
        <ns0:pStyle ns0:val="Heading2"/>
      </ns0:pPr>
      <ns0:r>
        <ns0:t xml:space="preserve">B3｜综述、概念框架与评价立场</ns0:t>
      </ns0:r>
    </ns0:p>
    <ns0:p>
      <ns0:pPr>
        <ns0:pStyle ns0:val="Normal"/>
      </ns0:pPr>
      <ns0:r>
        <ns0:t xml:space="preserve">主归档 topic</ns0:t>
      </ns0:r>
    </ns0:p>
    <ns0:p>
      <ns0:pPr>
        <ns0:pStyle ns0:val="Normal"/>
      </ns0:pPr>
      <ns0:r>
        <ns0:t xml:space="preserve">16 篇主归档论文；代表论文为精选阅读路径。</ns0:t>
      </ns0:r>
    </ns0:p>
    <ns0:p>
      <ns0:pPr>
        <ns0:pStyle ns0:val="Normal"/>
      </ns0:pPr>
      <ns0:r>
        <ns0:t xml:space="preserve">Overview／已有进展：综述与立场论文负责梳理问题空间和比较维度：agentic reasoning、因果推断、叙事、可控视频、三维生成、记忆、效率及 world action models。它们适合建立阅读地图，不直接证明某条路线效果更好。</ns0:t>
      </ns0:r>
    </ns0:p>
    <ns0:p>
      <ns0:pPr>
        <ns0:pStyle ns0:val="Heading3"/>
      </ns0:pPr>
      <ns0:r>
        <ns0:t xml:space="preserve">研究脉络</ns0:t>
      </ns0:r>
    </ns0:p>
    <ns0:p>
      <ns0:pPr>
        <ns0:pStyle ns0:val="Normal"/>
      </ns0:pPr>
      <ns0:r>
        <ns0:t xml:space="preserve">按对象和技术组织：叙事、三维、可控视频与效率综述提供领域内方法地图。</ns0:t>
      </ns0:r>
    </ns0:p>
    <ns0:p>
      <ns0:pPr>
        <ns0:pStyle ns0:val="Normal"/>
      </ns0:pPr>
      <ns0:r>
        <ns0:t xml:space="preserve">按能力和过程组织：agent、记忆与世界建模框架连接推理、行动、更新和评价。</ns0:t>
      </ns0:r>
    </ns0:p>
    <ns0:p>
      <ns0:pPr>
        <ns0:pStyle ns0:val="Heading3"/>
      </ns0:pPr>
      <ns0:r>
        <ns0:t xml:space="preserve">代表论文与支撑作用</ns0:t>
      </ns0:r>
    </ns0:p>
    <ns0:p>
      <ns0:pPr>
        <ns0:pStyle ns0:val="Normal"/>
      </ns0:pPr>
      <ns0:r>
        <ns0:t xml:space="preserve">P031｜Agentic Reasoning for Large Language Models：Agentic Reasoning：组织 agent 推理机制与任务。</ns0:t>
      </ns0:r>
    </ns0:p>
    <ns0:p>
      <ns0:pPr>
        <ns0:pStyle ns0:val="Normal"/>
      </ns0:pPr>
      <ns0:hyperlink ns1:id="rId94">
        <ns0:r>
          <ns0:rPr>
            <ns0:color ns0:val="176B65"/>
            <ns0:u ns0:val="single"/>
          </ns0:rPr>
          <ns0:t xml:space="preserve">论文公开入口（与网页对应）</ns0:t>
        </ns0:r>
      </ns0:hyperlink>
    </ns0:p>
    <ns0:p>
      <ns0:pPr>
        <ns0:pStyle ns0:val="Normal"/>
      </ns0:pPr>
      <ns0:r>
        <ns0:t xml:space="preserve">P131｜Controllable Video Generation: A Survey：Controllable Video Generation：控制条件与生成方式的分类起点。</ns0:t>
      </ns0:r>
    </ns0:p>
    <ns0:p>
      <ns0:pPr>
        <ns0:pStyle ns0:val="Normal"/>
      </ns0:pPr>
      <ns0:hyperlink ns1:id="rId95">
        <ns0:r>
          <ns0:rPr>
            <ns0:color ns0:val="176B65"/>
            <ns0:u ns0:val="single"/>
          </ns0:rPr>
          <ns0:t xml:space="preserve">论文公开入口（与网页对应）</ns0:t>
        </ns0:r>
      </ns0:hyperlink>
    </ns0:p>
    <ns0:p>
      <ns0:pPr>
        <ns0:pStyle ns0:val="Normal"/>
      </ns0:pPr>
      <ns0:r>
        <ns0:t xml:space="preserve">VG30｜The Past Frames the Future: Memory for Autoregressive Video Generation — A Survey：视频记忆综述：区分形式、功能、操作、学习和评测。</ns0:t>
      </ns0:r>
    </ns0:p>
    <ns0:p>
      <ns0:pPr>
        <ns0:pStyle ns0:val="Normal"/>
      </ns0:pPr>
      <ns0:hyperlink ns1:id="rId96">
        <ns0:r>
          <ns0:rPr>
            <ns0:color ns0:val="176B65"/>
            <ns0:u ns0:val="single"/>
          </ns0:rPr>
          <ns0:t xml:space="preserve">论文公开入口（与网页对应）</ns0:t>
        </ns0:r>
      </ns0:hyperlink>
    </ns0:p>
    <ns0:p>
      <ns0:pPr>
        <ns0:pStyle ns0:val="Normal"/>
      </ns0:pPr>
      <ns0:r>
        <ns0:t xml:space="preserve">VG42｜Agentic World Modeling: Foundations, Capabilities, Laws, and Beyond：Agentic World Modeling：按能力层级与规律组织讨论。</ns0:t>
      </ns0:r>
    </ns0:p>
    <ns0:p>
      <ns0:pPr>
        <ns0:pStyle ns0:val="Normal"/>
      </ns0:pPr>
      <ns0:hyperlink ns1:id="rId97">
        <ns0:r>
          <ns0:rPr>
            <ns0:color ns0:val="176B65"/>
            <ns0:u ns0:val="single"/>
          </ns0:rPr>
          <ns0:t xml:space="preserve">论文公开入口（与网页对应）</ns0:t>
        </ns0:r>
      </ns0:hyperlink>
    </ns0:p>
    <ns0:p>
      <ns0:pPr>
        <ns0:pStyle ns0:val="Normal"/>
      </ns0:pPr>
      <ns0:r>
        <ns0:t xml:space="preserve">证据边界：分类体系是作者的组织方式；预测、模拟、进化等术语在论文间含义不一。综述时间范围有限，不能凭收录或趋势判断新颖性。</ns0:t>
      </ns0:r>
    </ns0:p>
    <ns0:p>
      <ns0:pPr>
        <ns0:pStyle ns0:val="Normal"/>
      </ns0:pPr>
      <ns0:r>
        <ns0:t xml:space="preserve">研究缺口（综合判断）：相同“world model”“self-improving”标签可能对应不同输入输出与更新对象，容易导致不可比的证据拼接。</ns0:t>
      </ns0:r>
    </ns0:p>
    <ns0:p>
      <ns0:pPr>
        <ns0:pStyle ns0:val="Normal"/>
      </ns0:pPr>
      <ns0:r>
        <ns0:t xml:space="preserve">研究问题：能否用任务、表示、更新对象、反馈和评价五个维度更准确地对齐研究？</ns0:t>
      </ns0:r>
    </ns0:p>
    <ns0:p>
      <ns0:pPr>
        <ns0:pStyle ns0:val="Normal"/>
      </ns0:pPr>
      <ns0:r>
        <ns0:t xml:space="preserve">候选假设（尚未实测）：用操作性维度标注论文，比仅用能力标签更能提高独立研究者的分类一致性并减少不成立的迁移判断。</ns0:t>
      </ns0:r>
    </ns0:p>
    <ns0:p>
      <ns0:pPr>
        <ns0:pStyle ns0:val="Normal"/>
      </ns0:pPr>
      <ns0:r>
        <ns0:t xml:space="preserve">验证思路：让多位读者盲标同一论文集，对比标签式与维度式框架；测一致性、证据查找时间和迁移判断准确性，保留无法判定及多角色条目。</ns0:t>
      </ns0:r>
    </ns0:p>
    <ns0:p>
      <ns0:pPr>
        <ns0:pStyle ns0:val="Normal"/>
      </ns0:pPr>
      <ns0:r>
        <ns0:t xml:space="preserve">不支持假设的结果：若只增加标注负担，一致性与迁移判断未改善，则不支持新组织框架的效用；它也不构成模型能力提升。</ns0:t>
      </ns0:r>
    </ns0:p>
    <ns0:p>
      <ns0:pPr>
        <ns0:pStyle ns0:val="Normal"/>
      </ns0:pPr>
      <ns0:r>
        <ns0:t xml:space="preserve">应用与复用条件：用于 HCI／XR／AIGC 立题、相关工作与阅读顺序；选择候选路线后仍需回到原论文和目标场景实验。</ns0:t>
      </ns0:r>
    </ns0:p>
    <ns0:p>
      <ns0:pPr>
        <ns0:pStyle ns0:val="Normal"/>
      </ns0:pPr>
      <ns0:r>
        <ns0:t xml:space="preserve">建议阅读顺序：P031 → P131 → VG30 → VG42</ns0:t>
      </ns0:r>
    </ns0:p>
    <ns0:p>
      <ns0:pPr>
        <ns0:pStyle ns0:val="Normal"/>
      </ns0:pPr>
      <ns0:r>
        <ns0:t xml:space="preserve">完整论文索引：P031 / P051 / P063 / P153 / P101 / P210 / P218 / P213 / P368 / P178 / P126 / P131 / VG30 / VG42 / VG44 / VG65</ns0:t>
      </ns0:r>
    </ns0:p>
    <ns0:p>
      <ns0:pPr>
        <ns0:pStyle ns0:val="Heading2"/>
      </ns0:pPr>
      <ns0:r>
        <ns0:t xml:space="preserve">B4｜数据、仿真与可复现实验基础</ns0:t>
      </ns0:r>
    </ns0:p>
    <ns0:p>
      <ns0:pPr>
        <ns0:pStyle ns0:val="Normal"/>
      </ns0:pPr>
      <ns0:r>
        <ns0:t xml:space="preserve">主归档 topic</ns0:t>
      </ns0:r>
    </ns0:p>
    <ns0:p>
      <ns0:pPr>
        <ns0:pStyle ns0:val="Normal"/>
      </ns0:pPr>
      <ns0:r>
        <ns0:t xml:space="preserve">23 篇主归档论文；代表论文为精选阅读路径。</ns0:t>
      </ns0:r>
    </ns0:p>
    <ns0:p>
      <ns0:pPr>
        <ns0:pStyle ns0:val="Normal"/>
      </ns0:pPr>
      <ns0:r>
        <ns0:t xml:space="preserve">Overview／已有进展：数据、仿真与公共实现决定哪些研究问题能受控验证。库中既有真实多视角技能数据，也有机制可知的交互环境、可调视觉／物理参数的仿真平台，以及统一世界模型与规划接口的复现工具。</ns0:t>
      </ns0:r>
    </ns0:p>
    <ns0:p>
      <ns0:pPr>
        <ns0:pStyle ns0:val="Heading3"/>
      </ns0:pPr>
      <ns0:r>
        <ns0:t xml:space="preserve">研究脉络</ns0:t>
      </ns0:r>
    </ns0:p>
    <ns0:p>
      <ns0:pPr>
        <ns0:pStyle ns0:val="Normal"/>
      </ns0:pPr>
      <ns0:r>
        <ns0:t xml:space="preserve">真实观察与可控机制：Ego-Exo4D、Alchemy、DiscoveryWorld 分别支持技能观察、规则发现与实验流程。</ns0:t>
      </ns0:r>
    </ns0:p>
    <ns0:p>
      <ns0:pPr>
        <ns0:pStyle ns0:val="Normal"/>
      </ns0:pPr>
      <ns0:r>
        <ns0:t xml:space="preserve">规模化与复现：BEHAVIOR 系列、SimFoundry 和 stable-worldmodel 支持场景变化、数据生成及公平比较。</ns0:t>
      </ns0:r>
    </ns0:p>
    <ns0:p>
      <ns0:pPr>
        <ns0:pStyle ns0:val="Heading3"/>
      </ns0:pPr>
      <ns0:r>
        <ns0:t xml:space="preserve">代表论文与支撑作用</ns0:t>
      </ns0:r>
    </ns0:p>
    <ns0:p>
      <ns0:pPr>
        <ns0:pStyle ns0:val="Normal"/>
      </ns0:pPr>
      <ns0:r>
        <ns0:t xml:space="preserve">P197｜Ego-Exo4D: Understanding Skilled Human Activity from First- and Third-Person Perspectives：Ego-Exo4D：第一／第三人称技能活动数据。</ns0:t>
      </ns0:r>
    </ns0:p>
    <ns0:p>
      <ns0:pPr>
        <ns0:pStyle ns0:val="Normal"/>
      </ns0:pPr>
      <ns0:hyperlink ns1:id="rId98">
        <ns0:r>
          <ns0:rPr>
            <ns0:color ns0:val="176B65"/>
            <ns0:u ns0:val="single"/>
          </ns0:rPr>
          <ns0:t xml:space="preserve">论文公开入口（与网页对应）</ns0:t>
        </ns0:r>
      </ns0:hyperlink>
    </ns0:p>
    <ns0:p>
      <ns0:pPr>
        <ns0:pStyle ns0:val="Normal"/>
      </ns0:pPr>
      <ns0:r>
        <ns0:t xml:space="preserve">P142｜Alchemy: A Benchmark and Analysis Toolkit for Meta-Reinforcement Learning Agents：Alchemy：episode 内机制固定、跨 episode 重采样的规则发现。</ns0:t>
      </ns0:r>
    </ns0:p>
    <ns0:p>
      <ns0:pPr>
        <ns0:pStyle ns0:val="Normal"/>
      </ns0:pPr>
      <ns0:hyperlink ns1:id="rId99">
        <ns0:r>
          <ns0:rPr>
            <ns0:color ns0:val="176B65"/>
            <ns0:u ns0:val="single"/>
          </ns0:rPr>
          <ns0:t xml:space="preserve">论文公开入口（与网页对应）</ns0:t>
        </ns0:r>
      </ns0:hyperlink>
    </ns0:p>
    <ns0:p>
      <ns0:pPr>
        <ns0:pStyle ns0:val="Normal"/>
      </ns0:pPr>
      <ns0:r>
        <ns0:t xml:space="preserve">P227｜BEHAVIOR Vision Suite: Customizable Dataset Generation via Simulation：BEHAVIOR Vision Suite：按参数定制视觉仿真数据。</ns0:t>
      </ns0:r>
    </ns0:p>
    <ns0:p>
      <ns0:pPr>
        <ns0:pStyle ns0:val="Normal"/>
      </ns0:pPr>
      <ns0:hyperlink ns1:id="rId100">
        <ns0:r>
          <ns0:rPr>
            <ns0:color ns0:val="176B65"/>
            <ns0:u ns0:val="single"/>
          </ns0:rPr>
          <ns0:t xml:space="preserve">论文公开入口（与网页对应）</ns0:t>
        </ns0:r>
      </ns0:hyperlink>
    </ns0:p>
    <ns0:p>
      <ns0:pPr>
        <ns0:pStyle ns0:val="Normal"/>
      </ns0:pPr>
      <ns0:r>
        <ns0:t xml:space="preserve">P374｜stable-worldmodel: A Platform for Reproducible World Modeling Research and Evaluation：stable-worldmodel：统一数据、模型和规划接口。</ns0:t>
      </ns0:r>
    </ns0:p>
    <ns0:p>
      <ns0:pPr>
        <ns0:pStyle ns0:val="Normal"/>
      </ns0:pPr>
      <ns0:hyperlink ns1:id="rId101">
        <ns0:r>
          <ns0:rPr>
            <ns0:color ns0:val="176B65"/>
            <ns0:u ns0:val="single"/>
          </ns0:rPr>
          <ns0:t xml:space="preserve">论文公开入口（与网页对应）</ns0:t>
        </ns0:r>
      </ns0:hyperlink>
    </ns0:p>
    <ns0:p>
      <ns0:pPr>
        <ns0:pStyle ns0:val="Normal"/>
      </ns0:pPr>
      <ns0:r>
        <ns0:t xml:space="preserve">证据边界：已知真值但对 agent 未知的机制发现，不同于开放创作中的规则补全；合成数据不自动迁移现实。P343／P374 是同项目不同报告，不能计作独立复现。</ns0:t>
      </ns0:r>
    </ns0:p>
    <ns0:p>
      <ns0:pPr>
        <ns0:pStyle ns0:val="Normal"/>
      </ns0:pPr>
      <ns0:r>
        <ns0:t xml:space="preserve">研究缺口（综合判断）：训练测试可能共享资产、轨迹或机制组合；多视角、真值位姿等额外信息也可能让迁移条件过于理想。</ns0:t>
      </ns0:r>
    </ns0:p>
    <ns0:p>
      <ns0:pPr>
        <ns0:pStyle ns0:val="Normal"/>
      </ns0:pPr>
      <ns0:r>
        <ns0:t xml:space="preserve">研究问题：怎样构建能区分外观、机制和真实迁移的实验基础？</ns0:t>
      </ns0:r>
    </ns0:p>
    <ns0:p>
      <ns0:pPr>
        <ns0:pStyle ns0:val="Normal"/>
      </ns0:pPr>
      <ns0:r>
        <ns0:t xml:space="preserve">候选假设（尚未实测）：以机制组合和采集对象独立划分，并显式控制观测权限，比随机帧划分更能估计系统的真实迁移能力。</ns0:t>
      </ns0:r>
    </ns0:p>
    <ns0:p>
      <ns0:pPr>
        <ns0:pStyle ns0:val="Normal"/>
      </ns0:pPr>
      <ns0:r>
        <ns0:t xml:space="preserve">验证思路：分别留出外观、对象、机制组合和用户；记录版本、seed、动作／观察接口与额外真值，统一模型和规划预算，再在小规模真实任务验证排名稳定性。</ns0:t>
      </ns0:r>
    </ns0:p>
    <ns0:p>
      <ns0:pPr>
        <ns0:pStyle ns0:val="Normal"/>
      </ns0:pPr>
      <ns0:r>
        <ns0:t xml:space="preserve">不支持假设的结果：若严格划分后的结果仍与真实任务无关，或排名由额外真值／不同控制器决定，则该平台尚不足以支持迁移主张。</ns0:t>
      </ns0:r>
    </ns0:p>
    <ns0:p>
      <ns0:pPr>
        <ns0:pStyle ns0:val="Normal"/>
      </ns0:pPr>
      <ns0:r>
        <ns0:t xml:space="preserve">应用与复用条件：HCI 可复现交互任务、XR 可控错误步骤及真实技能数据、AIGC 配对生成与编辑真值；使用前核对模态、视角和标注权限。</ns0:t>
      </ns0:r>
    </ns0:p>
    <ns0:p>
      <ns0:pPr>
        <ns0:pStyle ns0:val="Normal"/>
      </ns0:pPr>
      <ns0:r>
        <ns0:t xml:space="preserve">建议阅读顺序：P197 → P142 → P227 → P374</ns0:t>
      </ns0:r>
    </ns0:p>
    <ns0:p>
      <ns0:pPr>
        <ns0:pStyle ns0:val="Normal"/>
      </ns0:pPr>
      <ns0:r>
        <ns0:t xml:space="preserve">完整论文索引：P010 / P142 / P152 / P157 / P176 / P177 / P186 / P189 / P221 / P227 / P249 / P250 / P280 / P309 / P389 / P197 / P259 / P359 / P224 / P339 / P343 / P374 / P129</ns0:t>
      </ns0:r>
    </ns0:p>
    <ns0:p>
      <ns0:pPr>
        <ns0:pStyle ns0:val="Heading1"/>
      </ns0:pPr>
      <ns0:r>
        <ns0:t xml:space="preserve">附录：XR 四方向逐篇证据链与详细实验</ns0:t>
      </ns0:r>
    </ns0:p>
    <ns0:p>
      <ns0:pPr>
        <ns0:pStyle ns0:val="Heading1"/>
      </ns0:pPr>
      <ns0:r>
        <ns0:t xml:space="preserve">XR-C｜Causality-Aware Video Generation and Editing</ns0:t>
      </ns0:r>
    </ns0:p>
    <ns0:p>
      <ns0:pPr>
        <ns0:pStyle ns0:val="Heading2"/>
      </ns0:pPr>
      <ns0:r>
        <ns0:t xml:space="preserve">面向 XR 操作后果的因果视频生成与编辑</ns0:t>
      </ns0:r>
    </ns0:p>
    <ns0:p>
      <ns0:pPr>
        <ns0:pStyle ns0:val="Normal"/>
      </ns0:pPr>
      <ns0:r>
        <ns0:t xml:space="preserve">研究问题：当用户漏做一步、换了操作顺序或对象机制改变时，能否生成正确的后果对照，并保持不受影响的对象、步骤和空间布局？</ns0:t>
      </ns0:r>
    </ns0:p>
    <ns0:p>
      <ns0:pPr>
        <ns0:pStyle ns0:val="Normal"/>
      </ns0:pPr>
      <ns0:r>
        <ns0:t xml:space="preserve">触发条件：对动作、步骤顺序或物体机制实施明确干预。</ns0:t>
      </ns0:r>
    </ns0:p>
    <ns0:p>
      <ns0:pPr>
        <ns0:pStyle ns0:val="Normal"/>
      </ns0:pPr>
      <ns0:r>
        <ns0:t xml:space="preserve">期望输出：基于同一历史的原流程／错误流程／纠正流程视频及可检查的状态差异。</ns0:t>
      </ns0:r>
    </ns0:p>
    <ns0:p>
      <ns0:pPr>
        <ns0:pStyle ns0:val="Normal"/>
      </ns0:pPr>
      <ns0:r>
        <ns0:t xml:space="preserve">概念边界：这里改变的是世界中的动作或机制；新观测推翻旧猜测归 XR-S，缺少事实而主动取证归 XR-L。</ns0:t>
      </ns0:r>
    </ns0:p>
    <ns0:p>
      <ns0:pPr>
        <ns0:pStyle ns0:val="Normal"/>
      </ns0:pPr>
      <ns0:r>
        <ns0:t xml:space="preserve">建议阅读顺序：VG04 What Changed and What Could Have Changed? State-Change Counterfactuals for Procedure-Aware Video Representation Learning → VG13 VOID: Video Object and Interaction Deletion → VG46 Geometry-Instructed Video Editing（GIVE） → VG31 Video-as-Answer: Predict and Generate Next Video Event with Joint-GRPO（VANS） → VG16 What-If World: A Causal Benchmark for General World Models in Embodied Scenarios → P036 SimStep: Human-in-the-Loop Authoring of Interactive Educational Simulations Through Task-Level Abstractions</ns0:t>
      </ns0:r>
    </ns0:p>
    <ns0:p>
      <ns0:pPr>
        <ns0:pStyle ns0:val="Heading2"/>
      </ns0:pPr>
      <ns0:r>
        <ns0:t xml:space="preserve">逐篇支撑链：事实、迁移与缺口</ns0:t>
      </ns0:r>
    </ns0:p>
    <ns0:p>
      <ns0:pPr>
        <ns0:pStyle ns0:val="Heading3"/>
      </ns0:pPr>
      <ns0:r>
        <ns0:t xml:space="preserve">VG13｜VOID: Video Object and Interaction Deletion</ns0:t>
      </ns0:r>
    </ns0:p>
    <ns0:p>
      <ns0:pPr>
        <ns0:pStyle ns0:val="Normal"/>
      </ns0:pPr>
      <ns0:r>
        <ns0:t xml:space="preserve">Application paper · 直接技术先例</ns0:t>
      </ns0:r>
    </ns0:p>
    <ns0:p>
      <ns0:pPr>
        <ns0:pStyle ns0:val="Normal"/>
      </ns0:pPr>
      <ns0:r>
        <ns0:t xml:space="preserve">原论文已建立：VOID 已做对象移除及下游物理交互重生成。</ns0:t>
      </ns0:r>
    </ns0:p>
    <ns0:p>
      <ns0:pPr>
        <ns0:pStyle ns0:val="Normal"/>
      </ns0:pPr>
      <ns0:r>
        <ns0:t xml:space="preserve">如何支撑 XR：把“删物体”扩展为漏步骤、换动作及多跳后果，是直接编辑基线。</ns0:t>
      </ns0:r>
    </ns0:p>
    <ns0:p>
      <ns0:pPr>
        <ns0:pStyle ns0:val="Normal"/>
      </ns0:pPr>
      <ns0:r>
        <ns0:t xml:space="preserve">仍缺什么证据：已有因果编辑；新方向不能只声称首次传播后果。任意机制改变和教学增益尚未建立。</ns0:t>
      </ns0:r>
    </ns0:p>
    <ns0:p>
      <ns0:pPr>
        <ns0:pStyle ns0:val="Normal"/>
      </ns0:pPr>
      <ns0:r>
        <ns0:t xml:space="preserve">依据：PDF p.1 已有因果编辑 / downstream physical interactions；PDF p.10 原文局限 / unusual angle</ns0:t>
      </ns0:r>
    </ns0:p>
    <ns0:p>
      <ns0:pPr>
        <ns0:pStyle ns0:val="Normal"/>
      </ns0:pPr>
      <ns0:hyperlink ns1:id="rId102">
        <ns0:r>
          <ns0:rPr>
            <ns0:color ns0:val="176B65"/>
            <ns0:u ns0:val="single"/>
          </ns0:rPr>
          <ns0:t xml:space="preserve">论文公开入口（与网页对应）</ns0:t>
        </ns0:r>
      </ns0:hyperlink>
    </ns0:p>
    <ns0:p>
      <ns0:pPr>
        <ns0:pStyle ns0:val="Heading3"/>
      </ns0:pPr>
      <ns0:r>
        <ns0:t xml:space="preserve">VG46｜Geometry-Instructed Video Editing（GIVE）</ns0:t>
      </ns0:r>
    </ns0:p>
    <ns0:p>
      <ns0:pPr>
        <ns0:pStyle ns0:val="Normal"/>
      </ns0:pPr>
      <ns0:r>
        <ns0:t xml:space="preserve">Application paper · 直接技术先例</ns0:t>
      </ns0:r>
    </ns0:p>
    <ns0:p>
      <ns0:pPr>
        <ns0:pStyle ns0:val="Normal"/>
      </ns0:pPr>
      <ns0:r>
        <ns0:t xml:space="preserve">原论文已建立：GIVE 以编辑前后的几何条件控制变换及次生视觉效果。</ns0:t>
      </ns0:r>
    </ns0:p>
    <ns0:p>
      <ns0:pPr>
        <ns0:pStyle ns0:val="Normal"/>
      </ns0:pPr>
      <ns0:r>
        <ns0:t xml:space="preserve">如何支撑 XR：用状态前后差异连接操作计划与视频执行；检验应变与应保持内容。</ns0:t>
      </ns0:r>
    </ns0:p>
    <ns0:p>
      <ns0:pPr>
        <ns0:pStyle ns0:val="Normal"/>
      </ns0:pPr>
      <ns0:r>
        <ns0:t xml:space="preserve">仍缺什么证据：已知几何条件不是未知机制推断，也未保证跨对象长链因果。</ns0:t>
      </ns0:r>
    </ns0:p>
    <ns0:p>
      <ns0:pPr>
        <ns0:pStyle ns0:val="Normal"/>
      </ns0:pPr>
      <ns0:r>
        <ns0:t xml:space="preserve">依据：PDF p.1 方法 / pre/post geometric specification；PDF p.19 原文局限 / newly exposed moving hand</ns0:t>
      </ns0:r>
    </ns0:p>
    <ns0:p>
      <ns0:pPr>
        <ns0:pStyle ns0:val="Normal"/>
      </ns0:pPr>
      <ns0:hyperlink ns1:id="rId103">
        <ns0:r>
          <ns0:rPr>
            <ns0:color ns0:val="176B65"/>
            <ns0:u ns0:val="single"/>
          </ns0:rPr>
          <ns0:t xml:space="preserve">论文公开入口（与网页对应）</ns0:t>
        </ns0:r>
      </ns0:hyperlink>
    </ns0:p>
    <ns0:p>
      <ns0:pPr>
        <ns0:pStyle ns0:val="Heading3"/>
      </ns0:pPr>
      <ns0:r>
        <ns0:t xml:space="preserve">VG31｜Video-as-Answer: Predict and Generate Next Video Event with Joint-GRPO（VANS）</ns0:t>
      </ns0:r>
    </ns0:p>
    <ns0:p>
      <ns0:pPr>
        <ns0:pStyle ns0:val="Normal"/>
      </ns0:pPr>
      <ns0:r>
        <ns0:t xml:space="preserve">Application paper · 直接技术先例</ns0:t>
      </ns0:r>
    </ns0:p>
    <ns0:p>
      <ns0:pPr>
        <ns0:pStyle ns0:val="Normal"/>
      </ns0:pPr>
      <ns0:r>
        <ns0:t xml:space="preserve">原论文已建立：VANS 用 VLM 预测下一事件，再以 Joint-GRPO 对齐描述和视频生成。</ns0:t>
      </ns0:r>
    </ns0:p>
    <ns0:p>
      <ns0:pPr>
        <ns0:pStyle ns0:val="Normal"/>
      </ns0:pPr>
      <ns0:r>
        <ns0:t xml:space="preserve">如何支撑 XR：提供 context-to-video 接口及模块对齐参照。</ns0:t>
      </ns0:r>
    </ns0:p>
    <ns0:p>
      <ns0:pPr>
        <ns0:pStyle ns0:val="Normal"/>
      </ns0:pPr>
      <ns0:r>
        <ns0:t xml:space="preserve">仍缺什么证据：下一事件正确不等于成对干预有效；CLIP/FVD 等指标不能独立证明因果执行。</ns0:t>
      </ns0:r>
    </ns0:p>
    <ns0:p>
      <ns0:pPr>
        <ns0:pStyle ns0:val="Normal"/>
      </ns0:pPr>
      <ns0:r>
        <ns0:t xml:space="preserve">依据：PDF p.1 任务 / Video-NextEvent Prediction；PDF p.5 两阶段机制 / Stage 2: Context-Faithful；PDF p.5 奖励 / CLIPScore</ns0:t>
      </ns0:r>
    </ns0:p>
    <ns0:p>
      <ns0:pPr>
        <ns0:pStyle ns0:val="Normal"/>
      </ns0:pPr>
      <ns0:hyperlink ns1:id="rId104">
        <ns0:r>
          <ns0:rPr>
            <ns0:color ns0:val="176B65"/>
            <ns0:u ns0:val="single"/>
          </ns0:rPr>
          <ns0:t xml:space="preserve">论文公开入口（与网页对应）</ns0:t>
        </ns0:r>
      </ns0:hyperlink>
    </ns0:p>
    <ns0:p>
      <ns0:pPr>
        <ns0:pStyle ns0:val="Heading3"/>
      </ns0:pPr>
      <ns0:r>
        <ns0:t xml:space="preserve">VG04｜What Changed and What Could Have Changed? State-Change Counterfactuals for Procedure-Aware Video Representation Learning</ns0:t>
      </ns0:r>
    </ns0:p>
    <ns0:p>
      <ns0:pPr>
        <ns0:pStyle ns0:val="Normal"/>
      </ns0:pPr>
      <ns0:r>
        <ns0:t xml:space="preserve">Method paper · 程序性监督</ns0:t>
      </ns0:r>
    </ns0:p>
    <ns0:p>
      <ns0:pPr>
        <ns0:pStyle ns0:val="Normal"/>
      </ns0:pPr>
      <ns0:r>
        <ns0:t xml:space="preserve">原论文已建立：状态变化反事实将遗漏、乱序及动作前后状态纳入视频表征训练。</ns0:t>
      </ns0:r>
    </ns0:p>
    <ns0:p>
      <ns0:pPr>
        <ns0:pStyle ns0:val="Normal"/>
      </ns0:pPr>
      <ns0:r>
        <ns0:t xml:space="preserve">如何支撑 XR：可构造步骤错误—状态后果监督，帮助确定应该编辑什么。</ns0:t>
      </ns0:r>
    </ns0:p>
    <ns0:p>
      <ns0:pPr>
        <ns0:pStyle ns0:val="Normal"/>
      </ns0:pPr>
      <ns0:r>
        <ns0:t xml:space="preserve">仍缺什么证据：原任务是视频理解，未训练反事实视频生成器。</ns0:t>
      </ns0:r>
    </ns0:p>
    <ns0:p>
      <ns0:pPr>
        <ns0:pStyle ns0:val="Normal"/>
      </ns0:pPr>
      <ns0:r>
        <ns0:t xml:space="preserve">依据：PDF p.1 任务与机制 / state-change descriptions；PDF p.8 生成边界 / synthetic long-form videos</ns0:t>
      </ns0:r>
    </ns0:p>
    <ns0:p>
      <ns0:pPr>
        <ns0:pStyle ns0:val="Normal"/>
      </ns0:pPr>
      <ns0:hyperlink ns1:id="rId105">
        <ns0:r>
          <ns0:rPr>
            <ns0:color ns0:val="176B65"/>
            <ns0:u ns0:val="single"/>
          </ns0:rPr>
          <ns0:t xml:space="preserve">论文公开入口（与网页对应）</ns0:t>
        </ns0:r>
      </ns0:hyperlink>
    </ns0:p>
    <ns0:p>
      <ns0:pPr>
        <ns0:pStyle ns0:val="Heading3"/>
      </ns0:pPr>
      <ns0:r>
        <ns0:t xml:space="preserve">VG43｜ArtiMo: Agent-Driven Articulated Mesh Animation</ns0:t>
      </ns0:r>
    </ns0:p>
    <ns0:p>
      <ns0:pPr>
        <ns0:pStyle ns0:val="Normal"/>
      </ns0:pPr>
      <ns0:r>
        <ns0:t xml:space="preserve">Application paper · 可执行机制</ns0:t>
      </ns0:r>
    </ns0:p>
    <ns0:p>
      <ns0:pPr>
        <ns0:pStyle ns0:val="Normal"/>
      </ns0:pPr>
      <ns0:r>
        <ns0:t xml:space="preserve">原论文已建立：ArtiMo 结合 URDF、动作规划和渲染反馈生成关节物体动画。</ns0:t>
      </ns0:r>
    </ns0:p>
    <ns0:p>
      <ns0:pPr>
        <ns0:pStyle ns0:val="Normal"/>
      </ns0:pPr>
      <ns0:r>
        <ns0:t xml:space="preserve">如何支撑 XR：在已知锁扣、关节与联动规则下提供机制受控的初始实验。</ns0:t>
      </ns0:r>
    </ns0:p>
    <ns0:p>
      <ns0:pPr>
        <ns0:pStyle ns0:val="Normal"/>
      </ns0:pPr>
      <ns0:r>
        <ns0:t xml:space="preserve">仍缺什么证据：依赖正确关节结构；运动学正确不等于完整受力仿真。</ns0:t>
      </ns0:r>
    </ns0:p>
    <ns0:p>
      <ns0:pPr>
        <ns0:pStyle ns0:val="Normal"/>
      </ns0:pPr>
      <ns0:r>
        <ns0:t xml:space="preserve">依据：PDF p.1 方法 / URDF；PDF p.19 原文局限 / Our method depends on the quality</ns0:t>
      </ns0:r>
    </ns0:p>
    <ns0:p>
      <ns0:pPr>
        <ns0:pStyle ns0:val="Normal"/>
      </ns0:pPr>
      <ns0:hyperlink ns1:id="rId106">
        <ns0:r>
          <ns0:rPr>
            <ns0:color ns0:val="176B65"/>
            <ns0:u ns0:val="single"/>
          </ns0:rPr>
          <ns0:t xml:space="preserve">论文公开入口（与网页对应）</ns0:t>
        </ns0:r>
      </ns0:hyperlink>
    </ns0:p>
    <ns0:p>
      <ns0:pPr>
        <ns0:pStyle ns0:val="Heading3"/>
      </ns0:pPr>
      <ns0:r>
        <ns0:t xml:space="preserve">VG10｜RealWonder: Real-Time Physical Action-Conditioned Video Generation</ns0:t>
      </ns0:r>
    </ns0:p>
    <ns0:p>
      <ns0:pPr>
        <ns0:pStyle ns0:val="Normal"/>
      </ns0:pPr>
      <ns0:r>
        <ns0:t xml:space="preserve">Application paper · 可执行机制</ns0:t>
      </ns0:r>
    </ns0:p>
    <ns0:p>
      <ns0:pPr>
        <ns0:pStyle ns0:val="Normal"/>
      </ns0:pPr>
      <ns0:r>
        <ns0:t xml:space="preserve">原论文已建立：RealWonder 用物理仿真把动作转为光流／RGB 视频条件。</ns0:t>
      </ns0:r>
    </ns0:p>
    <ns0:p>
      <ns0:pPr>
        <ns0:pStyle ns0:val="Normal"/>
      </ns0:pPr>
      <ns0:r>
        <ns0:t xml:space="preserve">如何支撑 XR：可拆分机制推断、仿真和视觉执行的误差，并提供模拟器基线。</ns0:t>
      </ns0:r>
    </ns0:p>
    <ns0:p>
      <ns0:pPr>
        <ns0:pStyle ns0:val="Normal"/>
      </ns0:pPr>
      <ns0:r>
        <ns0:t xml:space="preserve">仍缺什么证据：单图重建错误会传递；不能把仿真正确归因于生成器独立学会物理。</ns0:t>
      </ns0:r>
    </ns0:p>
    <ns0:p>
      <ns0:pPr>
        <ns0:pStyle ns0:val="Normal"/>
      </ns0:pPr>
      <ns0:r>
        <ns0:t xml:space="preserve">依据：PDF p.1 方法 / physics simulation as an intermediate bridge；PDF p.15 原文局限 / suboptimal simulation</ns0:t>
      </ns0:r>
    </ns0:p>
    <ns0:p>
      <ns0:pPr>
        <ns0:pStyle ns0:val="Normal"/>
      </ns0:pPr>
      <ns0:hyperlink ns1:id="rId107">
        <ns0:r>
          <ns0:rPr>
            <ns0:color ns0:val="176B65"/>
            <ns0:u ns0:val="single"/>
          </ns0:rPr>
          <ns0:t xml:space="preserve">论文公开入口（与网页对应）</ns0:t>
        </ns0:r>
      </ns0:hyperlink>
    </ns0:p>
    <ns0:p>
      <ns0:pPr>
        <ns0:pStyle ns0:val="Heading3"/>
      </ns0:pPr>
      <ns0:r>
        <ns0:t xml:space="preserve">P125｜Causally Steered Diffusion for Automated Video Counterfactual Generation</ns0:t>
      </ns0:r>
    </ns0:p>
    <ns0:p>
      <ns0:pPr>
        <ns0:pStyle ns0:val="Normal"/>
      </ns0:pPr>
      <ns0:r>
        <ns0:t xml:space="preserve">Application paper · 直接技术先例</ns0:t>
      </ns0:r>
    </ns0:p>
    <ns0:p>
      <ns0:pPr>
        <ns0:pStyle ns0:val="Normal"/>
      </ns0:pPr>
      <ns0:r>
        <ns0:t xml:space="preserve">原论文已建立：CSVC 依据给定属性因果图优化黑盒视频编辑提示。</ns0:t>
      </ns0:r>
    </ns0:p>
    <ns0:p>
      <ns0:pPr>
        <ns0:pStyle ns0:val="Normal"/>
      </ns0:pPr>
      <ns0:r>
        <ns0:t xml:space="preserve">如何支撑 XR：提供显式图约束的提示编辑基线。</ns0:t>
      </ns0:r>
    </ns0:p>
    <ns0:p>
      <ns0:pPr>
        <ns0:pStyle ns0:val="Normal"/>
      </ns0:pPr>
      <ns0:r>
        <ns0:t xml:space="preserve">仍缺什么证据：依赖先验图，主要为人脸属性；不能外推真实操作机制已被识别。</ns0:t>
      </ns0:r>
    </ns0:p>
    <ns0:p>
      <ns0:pPr>
        <ns0:pStyle ns0:val="Normal"/>
      </ns0:pPr>
      <ns0:r>
        <ns0:t xml:space="preserve">依据：PDF §3–5、表1、§6。</ns0:t>
      </ns0:r>
    </ns0:p>
    <ns0:p>
      <ns0:pPr>
        <ns0:pStyle ns0:val="Normal"/>
      </ns0:pPr>
      <ns0:hyperlink ns1:id="rId108">
        <ns0:r>
          <ns0:rPr>
            <ns0:color ns0:val="176B65"/>
            <ns0:u ns0:val="single"/>
          </ns0:rPr>
          <ns0:t xml:space="preserve">论文公开入口（与网页对应）</ns0:t>
        </ns0:r>
      </ns0:hyperlink>
    </ns0:p>
    <ns0:p>
      <ns0:pPr>
        <ns0:pStyle ns0:val="Heading3"/>
      </ns0:pPr>
      <ns0:r>
        <ns0:t xml:space="preserve">VG16｜What-If World: A Causal Benchmark for General World Models in Embodied Scenarios</ns0:t>
      </ns0:r>
    </ns0:p>
    <ns0:p>
      <ns0:pPr>
        <ns0:pStyle ns0:val="Normal"/>
      </ns0:pPr>
      <ns0:r>
        <ns0:t xml:space="preserve">Base paper · 评测基础</ns0:t>
      </ns0:r>
    </ns0:p>
    <ns0:p>
      <ns0:pPr>
        <ns0:pStyle ns0:val="Normal"/>
      </ns0:pPr>
      <ns0:r>
        <ns0:t xml:space="preserve">原论文已建立：What-If World 通过仅改一个物理条件的提示对检查结果差异和共享环境。</ns0:t>
      </ns0:r>
    </ns0:p>
    <ns0:p>
      <ns0:pPr>
        <ns0:pStyle ns0:val="Normal"/>
      </ns0:pPr>
      <ns0:r>
        <ns0:t xml:space="preserve">如何支撑 XR：借用成对干预及环境保持的评测结构。</ns0:t>
      </ns0:r>
    </ns0:p>
    <ns0:p>
      <ns0:pPr>
        <ns0:pStyle ns0:val="Normal"/>
      </ns0:pPr>
      <ns0:r>
        <ns0:t xml:space="preserve">仍缺什么证据：是评测，不是训练算法；仍需 XR 操作状态真值和人类学习指标。</ns0:t>
      </ns0:r>
    </ns0:p>
    <ns0:p>
      <ns0:pPr>
        <ns0:pStyle ns0:val="Normal"/>
      </ns0:pPr>
      <ns0:r>
        <ns0:t xml:space="preserve">依据：PDF p.1 成对任务 / 319；PDF p.8 成对测量 / Some failures are invisible to single-video metrics</ns0:t>
      </ns0:r>
    </ns0:p>
    <ns0:p>
      <ns0:pPr>
        <ns0:pStyle ns0:val="Normal"/>
      </ns0:pPr>
      <ns0:hyperlink ns1:id="rId109">
        <ns0:r>
          <ns0:rPr>
            <ns0:color ns0:val="176B65"/>
            <ns0:u ns0:val="single"/>
          </ns0:rPr>
          <ns0:t xml:space="preserve">论文公开入口（与网页对应）</ns0:t>
        </ns0:r>
      </ns0:hyperlink>
    </ns0:p>
    <ns0:p>
      <ns0:pPr>
        <ns0:pStyle ns0:val="Heading3"/>
      </ns0:pPr>
      <ns0:r>
        <ns0:t xml:space="preserve">VG09｜CounterVid: Counterfactual Video Generation for Mitigating Action and Temporal Hallucinations in Video-Language Models</ns0:t>
      </ns0:r>
    </ns0:p>
    <ns0:p>
      <ns0:pPr>
        <ns0:pStyle ns0:val="Normal"/>
      </ns0:pPr>
      <ns0:r>
        <ns0:t xml:space="preserve">Method paper · 数据／训练方法</ns0:t>
      </ns0:r>
    </ns0:p>
    <ns0:p>
      <ns0:pPr>
        <ns0:pStyle ns0:val="Normal"/>
      </ns0:pPr>
      <ns0:r>
        <ns0:t xml:space="preserve">原论文已建立：CounterVid 合成动作与时序偏好对，并以 MixDPO 改善 VLM 理解。</ns0:t>
      </ns0:r>
    </ns0:p>
    <ns0:p>
      <ns0:pPr>
        <ns0:pStyle ns0:val="Normal"/>
      </ns0:pPr>
      <ns0:r>
        <ns0:t xml:space="preserve">如何支撑 XR：可生成接近但错误的操作负例，训练诊断器或验证器。</ns0:t>
      </ns0:r>
    </ns0:p>
    <ns0:p>
      <ns0:pPr>
        <ns0:pStyle ns0:val="Normal"/>
      </ns0:pPr>
      <ns0:r>
        <ns0:t xml:space="preserve">仍缺什么证据：MixDPO 的理解收益不能当作视频生成器的因果能力；需排除合成伪迹。</ns0:t>
      </ns0:r>
    </ns0:p>
    <ns0:p>
      <ns0:pPr>
        <ns0:pStyle ns0:val="Normal"/>
      </ns0:pPr>
      <ns0:r>
        <ns0:t xml:space="preserve">依据：PDF p.1 方法 / MixDPO；PDF p.9 原文局限 / cross-generator validation remains</ns0:t>
      </ns0:r>
    </ns0:p>
    <ns0:p>
      <ns0:pPr>
        <ns0:pStyle ns0:val="Normal"/>
      </ns0:pPr>
      <ns0:hyperlink ns1:id="rId110">
        <ns0:r>
          <ns0:rPr>
            <ns0:color ns0:val="176B65"/>
            <ns0:u ns0:val="single"/>
          </ns0:rPr>
          <ns0:t xml:space="preserve">论文公开入口（与网页对应）</ns0:t>
        </ns0:r>
      </ns0:hyperlink>
    </ns0:p>
    <ns0:p>
      <ns0:pPr>
        <ns0:pStyle ns0:val="Heading3"/>
      </ns0:pPr>
      <ns0:r>
        <ns0:t xml:space="preserve">P143｜Interactive Visual Reasoning under Uncertainty</ns0:t>
      </ns0:r>
    </ns0:p>
    <ns0:p>
      <ns0:pPr>
        <ns0:pStyle ns0:val="Normal"/>
      </ns0:pPr>
      <ns0:r>
        <ns0:t xml:space="preserve">Base paper · 实验环境基础</ns0:t>
      </ns0:r>
    </ns0:p>
    <ns0:p>
      <ns0:pPr>
        <ns0:pStyle ns0:val="Normal"/>
      </ns0:pPr>
      <ns0:r>
        <ns0:t xml:space="preserve">原论文已建立：IVRE 允许干预对象组合并根据反馈更新机制假设。</ns0:t>
      </ns0:r>
    </ns0:p>
    <ns0:p>
      <ns0:pPr>
        <ns0:pStyle ns0:val="Normal"/>
      </ns0:pPr>
      <ns0:r>
        <ns0:t xml:space="preserve">如何支撑 XR：为隐藏机制、主动实验和证据更新提供可控任务设计。</ns0:t>
      </ns0:r>
    </ns0:p>
    <ns0:p>
      <ns0:pPr>
        <ns0:pStyle ns0:val="Normal"/>
      </ns0:pPr>
      <ns0:r>
        <ns0:t xml:space="preserve">仍缺什么证据：OR 机制与简化动作空间有限；没有完整 XR 教学闭环。</ns0:t>
      </ns0:r>
    </ns0:p>
    <ns0:p>
      <ns0:pPr>
        <ns0:pStyle ns0:val="Normal"/>
      </ns0:pPr>
      <ns0:r>
        <ns0:t xml:space="preserve">依据：PDF pp.4–5：环境及奖励；pp.6–7：基线和人类设置；p.8表2：结果；pp.9–10：分析与明确局限。</ns0:t>
      </ns0:r>
    </ns0:p>
    <ns0:p>
      <ns0:pPr>
        <ns0:pStyle ns0:val="Normal"/>
      </ns0:pPr>
      <ns0:hyperlink ns1:id="rId111">
        <ns0:r>
          <ns0:rPr>
            <ns0:color ns0:val="176B65"/>
            <ns0:u ns0:val="single"/>
          </ns0:rPr>
          <ns0:t xml:space="preserve">论文公开入口（与网页对应）</ns0:t>
        </ns0:r>
      </ns0:hyperlink>
    </ns0:p>
    <ns0:p>
      <ns0:pPr>
        <ns0:pStyle ns0:val="Heading3"/>
      </ns0:pPr>
      <ns0:r>
        <ns0:t xml:space="preserve">P036｜SimStep: Human-in-the-Loop Authoring of Interactive Educational Simulations Through Task-Level Abstractions</ns0:t>
      </ns0:r>
    </ns0:p>
    <ns0:p>
      <ns0:pPr>
        <ns0:pStyle ns0:val="Normal"/>
      </ns0:pPr>
      <ns0:r>
        <ns0:t xml:space="preserve">Application paper · 教学／交互证据</ns0:t>
      </ns0:r>
    </ns0:p>
    <ns0:p>
      <ns0:pPr>
        <ns0:pStyle ns0:val="Normal"/>
      </ns0:pPr>
      <ns0:r>
        <ns0:t xml:space="preserve">原论文已建立：SimStep 让教师检查和修订概念、情境、学习目标及界面图。</ns0:t>
      </ns0:r>
    </ns0:p>
    <ns0:p>
      <ns0:pPr>
        <ns0:pStyle ns0:val="Normal"/>
      </ns0:pPr>
      <ns0:r>
        <ns0:t xml:space="preserve">如何支撑 XR：可作为教师审核状态图与对比教程的交互设计依据。</ns0:t>
      </ns0:r>
    </ns0:p>
    <ns0:p>
      <ns0:pPr>
        <ns0:pStyle ns0:val="Normal"/>
      </ns0:pPr>
      <ns0:r>
        <ns0:t xml:space="preserve">仍缺什么证据：教师创作体验不等于学生因果理解或独立迁移。</ns0:t>
      </ns0:r>
    </ns0:p>
    <ns0:p>
      <ns0:pPr>
        <ns0:pStyle ns0:val="Normal"/>
      </ns0:pPr>
      <ns0:r>
        <ns0:t xml:space="preserve">依据：§3–5；§6.2；§7/表5；§8.3。</ns0:t>
      </ns0:r>
    </ns0:p>
    <ns0:p>
      <ns0:pPr>
        <ns0:pStyle ns0:val="Normal"/>
      </ns0:pPr>
      <ns0:hyperlink ns1:id="rId112">
        <ns0:r>
          <ns0:rPr>
            <ns0:color ns0:val="176B65"/>
            <ns0:u ns0:val="single"/>
          </ns0:rPr>
          <ns0:t xml:space="preserve">论文公开入口（与网页对应）</ns0:t>
        </ns0:r>
      </ns0:hyperlink>
    </ns0:p>
    <ns0:p>
      <ns0:pPr>
        <ns0:pStyle ns0:val="Heading3"/>
      </ns0:pPr>
      <ns0:r>
        <ns0:t xml:space="preserve">P146｜ExpertAF: Expert Actionable Feedback from Video</ns0:t>
      </ns0:r>
    </ns0:p>
    <ns0:p>
      <ns0:pPr>
        <ns0:pStyle ns0:val="Normal"/>
      </ns0:pPr>
      <ns0:r>
        <ns0:t xml:space="preserve">Application paper · 教学／交互证据</ns0:t>
      </ns0:r>
    </ns0:p>
    <ns0:p>
      <ns0:pPr>
        <ns0:pStyle ns0:val="Normal"/>
      </ns0:pPr>
      <ns0:r>
        <ns0:t xml:space="preserve">原论文已建立：ExpertAF 输出技能评论、检索专家示范及生成修正姿态。</ns0:t>
      </ns0:r>
    </ns0:p>
    <ns0:p>
      <ns0:pPr>
        <ns0:pStyle ns0:val="Normal"/>
      </ns0:pPr>
      <ns0:r>
        <ns0:t xml:space="preserve">如何支撑 XR：用错误定位与正确动作对照连接生成结果和教学反馈。</ns0:t>
      </ns0:r>
    </ns0:p>
    <ns0:p>
      <ns0:pPr>
        <ns0:pStyle ns0:val="Normal"/>
      </ns0:pPr>
      <ns0:r>
        <ns0:t xml:space="preserve">仍缺什么证据：生成的是姿态，示范视频来自检索；不是已验证的反事实视频教学。</ns0:t>
      </ns0:r>
    </ns0:p>
    <ns0:p>
      <ns0:pPr>
        <ns0:pStyle ns0:val="Normal"/>
      </ns0:pPr>
      <ns0:r>
        <ns0:t xml:space="preserve">依据：PDF pp.3–6：任务、配对数据、编码器及训练；p.7表1：三类输出结果及特权输入说明；p.8：人评和失败案例。</ns0:t>
      </ns0:r>
    </ns0:p>
    <ns0:p>
      <ns0:pPr>
        <ns0:pStyle ns0:val="Normal"/>
      </ns0:pPr>
      <ns0:hyperlink ns1:id="rId113">
        <ns0:r>
          <ns0:rPr>
            <ns0:color ns0:val="176B65"/>
            <ns0:u ns0:val="single"/>
          </ns0:rPr>
          <ns0:t xml:space="preserve">论文公开入口（与网页对应）</ns0:t>
        </ns0:r>
      </ns0:hyperlink>
    </ns0:p>
    <ns0:p>
      <ns0:pPr>
        <ns0:pStyle ns0:val="Heading2"/>
      </ns0:pPr>
      <ns0:r>
        <ns0:t xml:space="preserve">C-H1｜可推翻假设</ns0:t>
      </ns0:r>
    </ns0:p>
    <ns0:p>
      <ns0:pPr>
        <ns0:pStyle ns0:val="Normal"/>
      </ns0:pPr>
      <ns0:r>
        <ns0:t xml:space="preserve">带依赖的状态差异与保持约束，比单纯改提示更能在未见操作组合中生成正确后果。</ns0:t>
      </ns0:r>
    </ns0:p>
    <ns0:p>
      <ns0:pPr>
        <ns0:pStyle ns0:val="Normal"/>
      </ns0:pPr>
      <ns0:r>
        <ns0:t xml:space="preserve">候选机制：显式分开干预变量、必须传播的状态和不变量；可执行环境提供训练与验证真值。</ns0:t>
      </ns0:r>
    </ns0:p>
    <ns0:p>
      <ns0:pPr>
        <ns0:pStyle ns0:val="Normal"/>
      </ns0:pPr>
      <ns0:r>
        <ns0:t xml:space="preserve">实验设计：建议先用 20 个小型装配／开合场景，每个设置正常、遗漏、顺序变化和无关干预四支；按机制组合留出，背景纹理不能泄漏分组。</ns0:t>
      </ns0:r>
    </ns0:p>
    <ns0:p>
      <ns0:pPr>
        <ns0:pStyle ns0:val="Normal"/>
      </ns0:pPr>
      <ns0:r>
        <ns0:t xml:space="preserve">必要基线：文本修改后全重生成；mask 局部编辑；VOID/GIVE 支持操作子集的适配；显式仿真；oracle 影响范围上限。</ns0:t>
      </ns0:r>
    </ns0:p>
    <ns0:p>
      <ns0:pPr>
        <ns0:pStyle ns0:val="Normal"/>
      </ns0:pPr>
      <ns0:r>
        <ns0:t xml:space="preserve">指标：后果状态正确率、影响范围召回、不变量漂移、未见组合成功、生成开销。</ns0:t>
      </ns0:r>
    </ns0:p>
    <ns0:p>
      <ns0:pPr>
        <ns0:pStyle ns0:val="Normal"/>
      </ns0:pPr>
      <ns0:r>
        <ns0:t xml:space="preserve">什么结果会推翻假设：若收益仅在见过的对象删除成立，或 oracle 影响范围仍不能改善视频执行，则不能支持可组合后果建模的假设。</ns0:t>
      </ns0:r>
    </ns0:p>
    <ns0:p>
      <ns0:pPr>
        <ns0:pStyle ns0:val="Normal"/>
      </ns0:pPr>
      <ns0:r>
        <ns0:t xml:space="preserve">支撑论文：VG13 / VG46 / VG31 / VG04 / VG16</ns0:t>
      </ns0:r>
    </ns0:p>
    <ns0:p>
      <ns0:pPr>
        <ns0:pStyle ns0:val="Heading2"/>
      </ns0:pPr>
      <ns0:r>
        <ns0:t xml:space="preserve">C-H2｜可推翻假设</ns0:t>
      </ns0:r>
    </ns0:p>
    <ns0:p>
      <ns0:pPr>
        <ns0:pStyle ns0:val="Normal"/>
      </ns0:pPr>
      <ns0:r>
        <ns0:t xml:space="preserve">在视频正确性相当时，状态对齐的反事实示范比单一正确示范更能改善学员的机制迁移。</ns0:t>
      </ns0:r>
    </ns0:p>
    <ns0:p>
      <ns0:pPr>
        <ns0:pStyle ns0:val="Normal"/>
      </ns0:pPr>
      <ns0:r>
        <ns0:t xml:space="preserve">候选机制：在同一场景中突出“哪个操作导致哪个后果”，而不是只增加动画或重复播放。</ns0:t>
      </ns0:r>
    </ns0:p>
    <ns0:p>
      <ns0:pPr>
        <ns0:pStyle ns0:val="Normal"/>
      </ns0:pPr>
      <ns0:r>
        <ns0:t xml:space="preserve">实验设计：固定学习时长和信息量，比较单示范、文字错误解释、未对齐双视频与状态对齐双视频；采用新对象及新错误类型的无辅助测试。用户样本量另据 pilot 做功效分析。</ns0:t>
      </ns0:r>
    </ns0:p>
    <ns0:p>
      <ns0:pPr>
        <ns0:pStyle ns0:val="Normal"/>
      </ns0:pPr>
      <ns0:r>
        <ns0:t xml:space="preserve">必要基线：普通视频教程；文字纠错；并排但不标状态的双视频。</ns0:t>
      </ns0:r>
    </ns0:p>
    <ns0:p>
      <ns0:pPr>
        <ns0:pStyle ns0:val="Normal"/>
      </ns0:pPr>
      <ns0:r>
        <ns0:t xml:space="preserve">指标：原因判断、后果预测、无辅助完成率、延迟保持、未见对象迁移。</ns0:t>
      </ns0:r>
    </ns0:p>
    <ns0:p>
      <ns0:pPr>
        <ns0:pStyle ns0:val="Normal"/>
      </ns0:pPr>
      <ns0:r>
        <ns0:t xml:space="preserve">什么结果会推翻假设：若只提升主观偏好、记住训练视频外观而不提升未见机制迁移，则不支持因果教学收益。</ns0:t>
      </ns0:r>
    </ns0:p>
    <ns0:p>
      <ns0:pPr>
        <ns0:pStyle ns0:val="Normal"/>
      </ns0:pPr>
      <ns0:r>
        <ns0:t xml:space="preserve">支撑论文：P036 / P146 / VG04 / VG16</ns0:t>
      </ns0:r>
    </ns0:p>
    <ns0:p>
      <ns0:pPr>
        <ns0:pStyle ns0:val="Heading1"/>
      </ns0:pPr>
      <ns0:r>
        <ns0:t xml:space="preserve">XR-L｜Agentic Learning for Context-Complete Video Generation</ns0:t>
      </ns0:r>
    </ns0:p>
    <ns0:p>
      <ns0:pPr>
        <ns0:pStyle ns0:val="Heading2"/>
      </ns0:pPr>
      <ns0:r>
        <ns0:t xml:space="preserve">主动获取充分上下文的 XR 教程生成</ns0:t>
      </ns0:r>
    </ns0:p>
    <ns0:p>
      <ns0:pPr>
        <ns0:pStyle ns0:val="Normal"/>
      </ns0:pPr>
      <ns0:r>
        <ns0:t xml:space="preserve">研究问题：生成下一段教程前，应该问人、转视角、查说明书还是获取示范，才能以最少代价补齐真正改变操作决策的信息？</ns0:t>
      </ns0:r>
    </ns0:p>
    <ns0:p>
      <ns0:pPr>
        <ns0:pStyle ns0:val="Normal"/>
      </ns0:pPr>
      <ns0:r>
        <ns0:t xml:space="preserve">触发条件：对象型号、状态、操作机制或学员已知内容缺失，当前证据尚不足以选定正确演示。</ns0:t>
      </ns0:r>
    </ns0:p>
    <ns0:p>
      <ns0:pPr>
        <ns0:pStyle ns0:val="Normal"/>
      </ns0:pPr>
      <ns0:r>
        <ns0:t xml:space="preserve">期望输出：带来源与未知项的上下文，以及在该上下文下可执行的教程视频；可另研究跨任务数据选择。</ns0:t>
      </ns0:r>
    </ns0:p>
    <ns0:p>
      <ns0:pPr>
        <ns0:pStyle ns0:val="Normal"/>
      </ns0:pPr>
      <ns0:r>
        <ns0:t xml:space="preserve">概念边界：L1 是当前任务取证、可以不更新参数；L2 是采集数据后改善模型，必须证明留出任务收益。两者不混称已完成学习。</ns0:t>
      </ns0:r>
    </ns0:p>
    <ns0:p>
      <ns0:pPr>
        <ns0:pStyle ns0:val="Normal"/>
      </ns0:pPr>
      <ns0:r>
        <ns0:t xml:space="preserve">建议阅读顺序：VG17 Qwen-Image-Agent: Bridging the Context Gap in Real-World Image Generation → VG20 VideoGen-Agent: Reinforcing Video Generation Agents → VG60 See, Remember, Explore: A Benchmark and Baselines for Streaming Spatial Reasoning（S³-Bench / AMF-VLM） → P159 GPS: Graph-guided Proactive Information Seeking in Large Language Models → P157 Exploring Exploration with Foundation Agents in Interactive Environments → VG58 ParaVT: Taming the Tool Prior Paradox for Parallel Tool Use in Agentic Video Reinforcement Learning → VG61 Understanding Data Influence in Reinforcement Finetuning（RFT-Inf）</ns0:t>
      </ns0:r>
    </ns0:p>
    <ns0:p>
      <ns0:pPr>
        <ns0:pStyle ns0:val="Heading2"/>
      </ns0:pPr>
      <ns0:r>
        <ns0:t xml:space="preserve">逐篇支撑链：事实、迁移与缺口</ns0:t>
      </ns0:r>
    </ns0:p>
    <ns0:p>
      <ns0:pPr>
        <ns0:pStyle ns0:val="Heading3"/>
      </ns0:pPr>
      <ns0:r>
        <ns0:t xml:space="preserve">VG17｜Qwen-Image-Agent: Bridging the Context Gap in Real-World Image Generation</ns0:t>
      </ns0:r>
    </ns0:p>
    <ns0:p>
      <ns0:pPr>
        <ns0:pStyle ns0:val="Normal"/>
      </ns0:pPr>
      <ns0:r>
        <ns0:t xml:space="preserve">Application paper · 直接技术先例</ns0:t>
      </ns0:r>
    </ns0:p>
    <ns0:p>
      <ns0:pPr>
        <ns0:pStyle ns0:val="Normal"/>
      </ns0:pPr>
      <ns0:r>
        <ns0:t xml:space="preserve">原论文已建立：Qwen-Image-Agent 显式识别上下文缺口，并通过推理、搜索、记忆和反馈补齐图像条件。</ns0:t>
      </ns0:r>
    </ns0:p>
    <ns0:p>
      <ns0:pPr>
        <ns0:pStyle ns0:val="Normal"/>
      </ns0:pPr>
      <ns0:r>
        <ns0:t xml:space="preserve">如何支撑 XR：迁移 context-gap 表示到对象型号、物体状态和步骤前置条件。</ns0:t>
      </ns0:r>
    </ns0:p>
    <ns0:p>
      <ns0:pPr>
        <ns0:pStyle ns0:val="Normal"/>
      </ns0:pPr>
      <ns0:r>
        <ns0:t xml:space="preserve">仍缺什么证据：原任务是图像；隐含缺口会漏检，反馈主要在生成后端。</ns0:t>
      </ns0:r>
    </ns0:p>
    <ns0:p>
      <ns0:pPr>
        <ns0:pStyle ns0:val="Normal"/>
      </ns0:pPr>
      <ns0:r>
        <ns0:t xml:space="preserve">依据：PDF p.1 方法 / Context-Aware Planning；PDF p.12 原文局限 / Weak Feedback Supervision</ns0:t>
      </ns0:r>
    </ns0:p>
    <ns0:p>
      <ns0:pPr>
        <ns0:pStyle ns0:val="Normal"/>
      </ns0:pPr>
      <ns0:hyperlink ns1:id="rId114">
        <ns0:r>
          <ns0:rPr>
            <ns0:color ns0:val="176B65"/>
            <ns0:u ns0:val="single"/>
          </ns0:rPr>
          <ns0:t xml:space="preserve">论文公开入口（与网页对应）</ns0:t>
        </ns0:r>
      </ns0:hyperlink>
    </ns0:p>
    <ns0:p>
      <ns0:pPr>
        <ns0:pStyle ns0:val="Heading3"/>
      </ns0:pPr>
      <ns0:r>
        <ns0:t xml:space="preserve">VG20｜VideoGen-Agent: Reinforcing Video Generation Agents</ns0:t>
      </ns0:r>
    </ns0:p>
    <ns0:p>
      <ns0:pPr>
        <ns0:pStyle ns0:val="Normal"/>
      </ns0:pPr>
      <ns0:r>
        <ns0:t xml:space="preserve">Application paper · 直接技术先例</ns0:t>
      </ns0:r>
    </ns0:p>
    <ns0:p>
      <ns0:pPr>
        <ns0:pStyle ns0:val="Normal"/>
      </ns0:pPr>
      <ns0:r>
        <ns0:t xml:space="preserve">原论文已建立：VideoGen-Agent 学习调用信息补充、生成和验证工具完成多类视频请求。</ns0:t>
      </ns0:r>
    </ns0:p>
    <ns0:p>
      <ns0:pPr>
        <ns0:pStyle ns0:val="Normal"/>
      </ns0:pPr>
      <ns0:r>
        <ns0:t xml:space="preserve">如何支撑 XR：作为学习式工具选择基线；把视频是否执行正确步骤纳入评价。</ns0:t>
      </ns0:r>
    </ns0:p>
    <ns0:p>
      <ns0:pPr>
        <ns0:pStyle ns0:val="Normal"/>
      </ns0:pPr>
      <ns0:r>
        <ns0:t xml:space="preserve">仍缺什么证据：更广组合泛化及工具依赖未解决；不能只靠更多工具调用解释收益。</ns0:t>
      </ns0:r>
    </ns0:p>
    <ns0:p>
      <ns0:pPr>
        <ns0:pStyle ns0:val="Normal"/>
      </ns0:pPr>
      <ns0:r>
        <ns0:t xml:space="preserve">依据：PDF p.1 方法 / category-aware hybrid reward；PDF p.10 原文局限 / broader compositional generalization</ns0:t>
      </ns0:r>
    </ns0:p>
    <ns0:p>
      <ns0:pPr>
        <ns0:pStyle ns0:val="Normal"/>
      </ns0:pPr>
      <ns0:hyperlink ns1:id="rId115">
        <ns0:r>
          <ns0:rPr>
            <ns0:color ns0:val="176B65"/>
            <ns0:u ns0:val="single"/>
          </ns0:rPr>
          <ns0:t xml:space="preserve">论文公开入口（与网页对应）</ns0:t>
        </ns0:r>
      </ns0:hyperlink>
    </ns0:p>
    <ns0:p>
      <ns0:pPr>
        <ns0:pStyle ns0:val="Heading3"/>
      </ns0:pPr>
      <ns0:r>
        <ns0:t xml:space="preserve">VG60｜See, Remember, Explore: A Benchmark and Baselines for Streaming Spatial Reasoning（S³-Bench / AMF-VLM）</ns0:t>
      </ns0:r>
    </ns0:p>
    <ns0:p>
      <ns0:pPr>
        <ns0:pStyle ns0:val="Normal"/>
      </ns0:pPr>
      <ns0:r>
        <ns0:t xml:space="preserve">Method paper · 取证与记忆方法</ns0:t>
      </ns0:r>
    </ns0:p>
    <ns0:p>
      <ns0:pPr>
        <ns0:pStyle ns0:val="Normal"/>
      </ns0:pPr>
      <ns0:r>
        <ns0:t xml:space="preserve">原论文已建立：S³ / AMF-VLM 在流式空间任务中按时刻记忆并主动移动、旋转或扫描取证。</ns0:t>
      </ns0:r>
    </ns0:p>
    <ns0:p>
      <ns0:pPr>
        <ns0:pStyle ns0:val="Normal"/>
      </ns0:pPr>
      <ns0:r>
        <ns0:t xml:space="preserve">如何支撑 XR：提供实时观察限制及空间动作取证接口。</ns0:t>
      </ns0:r>
    </ns0:p>
    <ns0:p>
      <ns0:pPr>
        <ns0:pStyle ns0:val="Normal"/>
      </ns0:pPr>
      <ns0:r>
        <ns0:t xml:space="preserve">仍缺什么证据：主要输出答案，需新增“取证→视频条件→生成执行”链。</ns0:t>
      </ns0:r>
    </ns0:p>
    <ns0:p>
      <ns0:pPr>
        <ns0:pStyle ns0:val="Normal"/>
      </ns0:pPr>
      <ns0:r>
        <ns0:t xml:space="preserve">依据：PDF p.1 方法 / memory folding；PDF p.1 任务边界 / only observations available</ns0:t>
      </ns0:r>
    </ns0:p>
    <ns0:p>
      <ns0:pPr>
        <ns0:pStyle ns0:val="Normal"/>
      </ns0:pPr>
      <ns0:hyperlink ns1:id="rId116">
        <ns0:r>
          <ns0:rPr>
            <ns0:color ns0:val="176B65"/>
            <ns0:u ns0:val="single"/>
          </ns0:rPr>
          <ns0:t xml:space="preserve">论文公开入口（与网页对应）</ns0:t>
        </ns0:r>
      </ns0:hyperlink>
    </ns0:p>
    <ns0:p>
      <ns0:pPr>
        <ns0:pStyle ns0:val="Heading3"/>
      </ns0:pPr>
      <ns0:r>
        <ns0:t xml:space="preserve">P149｜Learning to Clarify: Multi-turn Conversations with Action-Based Contrastive Self-Training</ns0:t>
      </ns0:r>
    </ns0:p>
    <ns0:p>
      <ns0:pPr>
        <ns0:pStyle ns0:val="Normal"/>
      </ns0:pPr>
      <ns0:r>
        <ns0:t xml:space="preserve">Method paper · 共享方法</ns0:t>
      </ns0:r>
    </ns0:p>
    <ns0:p>
      <ns0:pPr>
        <ns0:pStyle ns0:val="Normal"/>
      </ns0:pPr>
      <ns0:r>
        <ns0:t xml:space="preserve">原论文已建立：ACT 用动作对比自训练学习何时澄清、何时回答。</ns0:t>
      </ns0:r>
    </ns0:p>
    <ns0:p>
      <ns0:pPr>
        <ns0:pStyle ns0:val="Normal"/>
      </ns0:pPr>
      <ns0:r>
        <ns0:t xml:space="preserve">如何支撑 XR：作为询问策略训练方式，可比较用户回答和动作取证。</ns0:t>
      </ns0:r>
    </ns0:p>
    <ns0:p>
      <ns0:pPr>
        <ns0:pStyle ns0:val="Normal"/>
      </ns0:pPr>
      <ns0:r>
        <ns0:t xml:space="preserve">仍缺什么证据：主要依赖文本模拟用户与任务判据，没有测身体移动成本。</ns0:t>
      </ns0:r>
    </ns0:p>
    <ns0:p>
      <ns0:pPr>
        <ns0:pStyle ns0:val="Normal"/>
      </ns0:pPr>
      <ns0:r>
        <ns0:t xml:space="preserve">依据：PDF pp.4–7：设定和ACT算法；p.8表1：PACIFIC；p.10表3：AmbigSQL；pp.11–12表4/5：无标签设置与消融；附录：模拟器和提示。</ns0:t>
      </ns0:r>
    </ns0:p>
    <ns0:p>
      <ns0:pPr>
        <ns0:pStyle ns0:val="Normal"/>
      </ns0:pPr>
      <ns0:hyperlink ns1:id="rId117">
        <ns0:r>
          <ns0:rPr>
            <ns0:color ns0:val="176B65"/>
            <ns0:u ns0:val="single"/>
          </ns0:rPr>
          <ns0:t xml:space="preserve">论文公开入口（与网页对应）</ns0:t>
        </ns0:r>
      </ns0:hyperlink>
    </ns0:p>
    <ns0:p>
      <ns0:pPr>
        <ns0:pStyle ns0:val="Heading3"/>
      </ns0:pPr>
      <ns0:r>
        <ns0:t xml:space="preserve">P159｜GPS: Graph-guided Proactive Information Seeking in Large Language Models</ns0:t>
      </ns0:r>
    </ns0:p>
    <ns0:p>
      <ns0:pPr>
        <ns0:pStyle ns0:val="Normal"/>
      </ns0:pPr>
      <ns0:r>
        <ns0:t xml:space="preserve">Method paper · 共享方法</ns0:t>
      </ns0:r>
    </ns0:p>
    <ns0:p>
      <ns0:pPr>
        <ns0:pStyle ns0:val="Normal"/>
      </ns0:pPr>
      <ns0:r>
        <ns0:t xml:space="preserve">原论文已建立：GPS 用条件规则 DAG 遍历与裁剪来减少不必要澄清。</ns0:t>
      </ns0:r>
    </ns0:p>
    <ns0:p>
      <ns0:pPr>
        <ns0:pStyle ns0:val="Normal"/>
      </ns0:pPr>
      <ns0:r>
        <ns0:t xml:space="preserve">如何支撑 XR：用已知操作规则确定最值得问的前置条件。</ns0:t>
      </ns0:r>
    </ns0:p>
    <ns0:p>
      <ns0:pPr>
        <ns0:pStyle ns0:val="Normal"/>
      </ns0:pPr>
      <ns0:r>
        <ns0:t xml:space="preserve">仍缺什么证据：未知的是用户条件；不等于能发现未知锁扣机制。</ns0:t>
      </ns0:r>
    </ns0:p>
    <ns0:p>
      <ns0:pPr>
        <ns0:pStyle ns0:val="Normal"/>
      </ns0:pPr>
      <ns0:r>
        <ns0:t xml:space="preserve">依据：PDF pp.3–7：DAG、算法、数据合成与奖励；p.8：SR/WCT/澄清需要F1定义；pp.9–10 Tables 1–2：主结果和消融；附录A/B：理论。</ns0:t>
      </ns0:r>
    </ns0:p>
    <ns0:p>
      <ns0:pPr>
        <ns0:pStyle ns0:val="Normal"/>
      </ns0:pPr>
      <ns0:hyperlink ns1:id="rId118">
        <ns0:r>
          <ns0:rPr>
            <ns0:color ns0:val="176B65"/>
            <ns0:u ns0:val="single"/>
          </ns0:rPr>
          <ns0:t xml:space="preserve">论文公开入口（与网页对应）</ns0:t>
        </ns0:r>
      </ns0:hyperlink>
    </ns0:p>
    <ns0:p>
      <ns0:pPr>
        <ns0:pStyle ns0:val="Heading3"/>
      </ns0:pPr>
      <ns0:r>
        <ns0:t xml:space="preserve">P157｜Exploring Exploration with Foundation Agents in Interactive Environments</ns0:t>
      </ns0:r>
    </ns0:p>
    <ns0:p>
      <ns0:pPr>
        <ns0:pStyle ns0:val="Normal"/>
      </ns0:pPr>
      <ns0:r>
        <ns0:t xml:space="preserve">Base paper · 主动实验先例</ns0:t>
      </ns0:r>
    </ns0:p>
    <ns0:p>
      <ns0:pPr>
        <ns0:pStyle ns0:val="Normal"/>
      </ns0:pPr>
      <ns0:r>
        <ns0:t xml:space="preserve">原论文已建立：探索研究已用基础模型提出实验，并在三维条件下由人执行动作取证。</ns0:t>
      </ns0:r>
    </ns0:p>
    <ns0:p>
      <ns0:pPr>
        <ns0:pStyle ns0:val="Normal"/>
      </ns0:pPr>
      <ns0:r>
        <ns0:t xml:space="preserve">如何支撑 XR：人代执行取证本身已有先例；增量应落在任务价值、低打扰及生成执行。</ns0:t>
      </ns0:r>
    </ns0:p>
    <ns0:p>
      <ns0:pPr>
        <ns0:pStyle ns0:val="Normal"/>
      </ns0:pPr>
      <ns0:r>
        <ns0:t xml:space="preserve">仍缺什么证据：现有简单机制和有限试验，未优化 XR 教学的注意力与动作可接受性。</ns0:t>
      </ns0:r>
    </ns0:p>
    <ns0:p>
      <ns0:pPr>
        <ns0:pStyle ns0:val="Normal"/>
      </ns0:pPr>
      <ns0:r>
        <ns0:t xml:space="preserve">依据：PDF pp.5–7：Feature World与三维人类执行，p.7 Figure 3及视觉错误；pp.8–11：Alchemy、总结/先验和机制突变；p.12：局限。</ns0:t>
      </ns0:r>
    </ns0:p>
    <ns0:p>
      <ns0:pPr>
        <ns0:pStyle ns0:val="Normal"/>
      </ns0:pPr>
      <ns0:hyperlink ns1:id="rId119">
        <ns0:r>
          <ns0:rPr>
            <ns0:color ns0:val="176B65"/>
            <ns0:u ns0:val="single"/>
          </ns0:rPr>
          <ns0:t xml:space="preserve">论文公开入口（与网页对应）</ns0:t>
        </ns0:r>
      </ns0:hyperlink>
    </ns0:p>
    <ns0:p>
      <ns0:pPr>
        <ns0:pStyle ns0:val="Heading3"/>
      </ns0:pPr>
      <ns0:r>
        <ns0:t xml:space="preserve">P372｜ESI-Bench: Towards Embodied Spatial Intelligence that Closes the Perception-Action Loop</ns0:t>
      </ns0:r>
    </ns0:p>
    <ns0:p>
      <ns0:pPr>
        <ns0:pStyle ns0:val="Normal"/>
      </ns0:pPr>
      <ns0:r>
        <ns0:t xml:space="preserve">Base paper · 评测基础</ns0:t>
      </ns0:r>
    </ns0:p>
    <ns0:p>
      <ns0:pPr>
        <ns0:pStyle ns0:val="Normal"/>
      </ns0:pPr>
      <ns0:r>
        <ns0:t xml:space="preserve">原论文已建立：ESI-Bench 对照主动探索、被动观察及三维辅助的空间推理。</ns0:t>
      </ns0:r>
    </ns0:p>
    <ns0:p>
      <ns0:pPr>
        <ns0:pStyle ns0:val="Normal"/>
      </ns0:pPr>
      <ns0:r>
        <ns0:t xml:space="preserve">如何支撑 XR：用于检查额外观察是否带来真实决策收益。</ns0:t>
      </ns0:r>
    </ns0:p>
    <ns0:p>
      <ns0:pPr>
        <ns0:pStyle ns0:val="Normal"/>
      </ns0:pPr>
      <ns0:r>
        <ns0:t xml:space="preserve">仍缺什么证据：基准面向具身空间理解，不能代替教程生成或人类学习评价。</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120">
        <ns0:r>
          <ns0:rPr>
            <ns0:color ns0:val="176B65"/>
            <ns0:u ns0:val="single"/>
          </ns0:rPr>
          <ns0:t xml:space="preserve">论文公开入口（与网页对应）</ns0:t>
        </ns0:r>
      </ns0:hyperlink>
    </ns0:p>
    <ns0:p>
      <ns0:pPr>
        <ns0:pStyle ns0:val="Heading3"/>
      </ns0:pPr>
      <ns0:r>
        <ns0:t xml:space="preserve">VG58｜ParaVT: Taming the Tool Prior Paradox for Parallel Tool Use in Agentic Video Reinforcement Learning</ns0:t>
      </ns0:r>
    </ns0:p>
    <ns0:p>
      <ns0:pPr>
        <ns0:pStyle ns0:val="Normal"/>
      </ns0:pPr>
      <ns0:r>
        <ns0:t xml:space="preserve">Method paper · 共享训练方法</ns0:t>
      </ns0:r>
    </ns0:p>
    <ns0:p>
      <ns0:pPr>
        <ns0:pStyle ns0:val="Normal"/>
      </ns0:pPr>
      <ns0:r>
        <ns0:t xml:space="preserve">原论文已建立：ParaVT 用并行视频工具调用和 PARA-GRPO 研究帧预算、格式奖励及工具捷径。</ns0:t>
      </ns0:r>
    </ns0:p>
    <ns0:p>
      <ns0:pPr>
        <ns0:pStyle ns0:val="Normal"/>
      </ns0:pPr>
      <ns0:r>
        <ns0:t xml:space="preserve">如何支撑 XR：可用于取证策略训练，显式处理“永不调用”和无效调用两种奖励漏洞。</ns0:t>
      </ns0:r>
    </ns0:p>
    <ns0:p>
      <ns0:pPr>
        <ns0:pStyle ns0:val="Normal"/>
      </ns0:pPr>
      <ns0:r>
        <ns0:t xml:space="preserve">仍缺什么证据：视频理解工具证据不等于生成控制；PARA-GRPO 也不是独立的通用 GRPO 原始论文。</ns0:t>
      </ns0:r>
    </ns0:p>
    <ns0:p>
      <ns0:pPr>
        <ns0:pStyle ns0:val="Normal"/>
      </ns0:pPr>
      <ns0:r>
        <ns0:t xml:space="preserve">依据：PDF p.1 方法 / Tool Prior Paradox；PDF p.1 局部奖励 / structural-token positions</ns0:t>
      </ns0:r>
    </ns0:p>
    <ns0:p>
      <ns0:pPr>
        <ns0:pStyle ns0:val="Normal"/>
      </ns0:pPr>
      <ns0:hyperlink ns1:id="rId121">
        <ns0:r>
          <ns0:rPr>
            <ns0:color ns0:val="176B65"/>
            <ns0:u ns0:val="single"/>
          </ns0:rPr>
          <ns0:t xml:space="preserve">论文公开入口（与网页对应）</ns0:t>
        </ns0:r>
      </ns0:hyperlink>
    </ns0:p>
    <ns0:p>
      <ns0:pPr>
        <ns0:pStyle ns0:val="Heading3"/>
      </ns0:pPr>
      <ns0:r>
        <ns0:t xml:space="preserve">VG61｜Understanding Data Influence in Reinforcement Finetuning（RFT-Inf）</ns0:t>
      </ns0:r>
    </ns0:p>
    <ns0:p>
      <ns0:pPr>
        <ns0:pStyle ns0:val="Normal"/>
      </ns0:pPr>
      <ns0:r>
        <ns0:t xml:space="preserve">Method paper · 共享数据方法</ns0:t>
      </ns0:r>
    </ns0:p>
    <ns0:p>
      <ns0:pPr>
        <ns0:pStyle ns0:val="Normal"/>
      </ns0:pPr>
      <ns0:r>
        <ns0:t xml:space="preserve">原论文已建立：RFT-Inf 估计样本对最终强化微调奖励的影响。</ns0:t>
      </ns0:r>
    </ns0:p>
    <ns0:p>
      <ns0:pPr>
        <ns0:pStyle ns0:val="Normal"/>
      </ns0:pPr>
      <ns0:r>
        <ns0:t xml:space="preserve">如何支撑 XR：支撑 L2：选择能改善未见操作机制的数据。</ns0:t>
      </ns0:r>
    </ns0:p>
    <ns0:p>
      <ns0:pPr>
        <ns0:pStyle ns0:val="Normal"/>
      </ns0:pPr>
      <ns0:r>
        <ns0:t xml:space="preserve">仍缺什么证据：影响分数对当前奖励有利不保证真实教学或分布外增益。</ns0:t>
      </ns0:r>
    </ns0:p>
    <ns0:p>
      <ns0:pPr>
        <ns0:pStyle ns0:val="Normal"/>
      </ns0:pPr>
      <ns0:r>
        <ns0:t xml:space="preserve">依据：PDF p.1 方法 / first-order approximation；PDF p.1 度量 / final training reward</ns0:t>
      </ns0:r>
    </ns0:p>
    <ns0:p>
      <ns0:pPr>
        <ns0:pStyle ns0:val="Normal"/>
      </ns0:pPr>
      <ns0:hyperlink ns1:id="rId122">
        <ns0:r>
          <ns0:rPr>
            <ns0:color ns0:val="176B65"/>
            <ns0:u ns0:val="single"/>
          </ns0:rPr>
          <ns0:t xml:space="preserve">论文公开入口（与网页对应）</ns0:t>
        </ns0:r>
      </ns0:hyperlink>
    </ns0:p>
    <ns0:p>
      <ns0:pPr>
        <ns0:pStyle ns0:val="Heading3"/>
      </ns0:pPr>
      <ns0:r>
        <ns0:t xml:space="preserve">P059｜Sensible Agent: A Framework for Unobtrusive Interaction with Proactive AR Agents</ns0:t>
      </ns0:r>
    </ns0:p>
    <ns0:p>
      <ns0:pPr>
        <ns0:pStyle ns0:val="Normal"/>
      </ns0:pPr>
      <ns0:r>
        <ns0:t xml:space="preserve">Application paper · 人本约束</ns0:t>
      </ns0:r>
    </ns0:p>
    <ns0:p>
      <ns0:pPr>
        <ns0:pStyle ns0:val="Normal"/>
      </ns0:pPr>
      <ns0:r>
        <ns0:t xml:space="preserve">原论文已建立：Sensible Agent 根据情境调整主动 AR 帮助的内容与模态。</ns0:t>
      </ns0:r>
    </ns0:p>
    <ns0:p>
      <ns0:pPr>
        <ns0:pStyle ns0:val="Normal"/>
      </ns0:pPr>
      <ns0:r>
        <ns0:t xml:space="preserve">如何支撑 XR：为取证请求设计合适交互方式，并计入打扰。</ns0:t>
      </ns0:r>
    </ns0:p>
    <ns0:p>
      <ns0:pPr>
        <ns0:pStyle ns0:val="Normal"/>
      </ns0:pPr>
      <ns0:r>
        <ns0:t xml:space="preserve">仍缺什么证据：未精确求解介入时机，也没有长期用户偏好闭环。</ns0:t>
      </ns0:r>
    </ns0:p>
    <ns0:p>
      <ns0:pPr>
        <ns0:pStyle ns0:val="Normal"/>
      </ns0:pPr>
      <ns0:r>
        <ns0:t xml:space="preserve">依据：PDF pp.14–16，§7.4、图8、§9。</ns0:t>
      </ns0:r>
    </ns0:p>
    <ns0:p>
      <ns0:pPr>
        <ns0:pStyle ns0:val="Normal"/>
      </ns0:pPr>
      <ns0:hyperlink ns1:id="rId123">
        <ns0:r>
          <ns0:rPr>
            <ns0:color ns0:val="176B65"/>
            <ns0:u ns0:val="single"/>
          </ns0:rPr>
          <ns0:t xml:space="preserve">论文公开入口（与网页对应）</ns0:t>
        </ns0:r>
      </ns0:hyperlink>
    </ns0:p>
    <ns0:p>
      <ns0:pPr>
        <ns0:pStyle ns0:val="Heading3"/>
      </ns0:pPr>
      <ns0:r>
        <ns0:t xml:space="preserve">P251｜ARCap: Collecting High-quality Human Demonstrations for Robot Learning with Augmented Reality Feedback</ns0:t>
      </ns0:r>
    </ns0:p>
    <ns0:p>
      <ns0:pPr>
        <ns0:pStyle ns0:val="Normal"/>
      </ns0:pPr>
      <ns0:r>
        <ns0:t xml:space="preserve">Application paper · 示范采集接口</ns0:t>
      </ns0:r>
    </ns0:p>
    <ns0:p>
      <ns0:pPr>
        <ns0:pStyle ns0:val="Normal"/>
      </ns0:pPr>
      <ns0:r>
        <ns0:t xml:space="preserve">原论文已建立：ARCap 以 AR 和触觉反馈帮助用户采集可被机器人执行的示范。</ns0:t>
      </ns0:r>
    </ns0:p>
    <ns0:p>
      <ns0:pPr>
        <ns0:pStyle ns0:val="Normal"/>
      </ns0:pPr>
      <ns0:r>
        <ns0:t xml:space="preserve">如何支撑 XR：作为人类示范质量与采集负担的接口参照。</ns0:t>
      </ns0:r>
    </ns0:p>
    <ns0:p>
      <ns0:pPr>
        <ns0:pStyle ns0:val="Normal"/>
      </ns0:pPr>
      <ns0:r>
        <ns0:t xml:space="preserve">仍缺什么证据：目标是机器人数据，不是已证实的新手教学或视频生成数据选择。</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124">
        <ns0:r>
          <ns0:rPr>
            <ns0:color ns0:val="176B65"/>
            <ns0:u ns0:val="single"/>
          </ns0:rPr>
          <ns0:t xml:space="preserve">论文公开入口（与网页对应）</ns0:t>
        </ns0:r>
      </ns0:hyperlink>
    </ns0:p>
    <ns0:p>
      <ns0:pPr>
        <ns0:pStyle ns0:val="Heading2"/>
      </ns0:pPr>
      <ns0:r>
        <ns0:t xml:space="preserve">L-H1｜可推翻假设</ns0:t>
      </ns0:r>
    </ns0:p>
    <ns0:p>
      <ns0:pPr>
        <ns0:pStyle ns0:val="Normal"/>
      </ns0:pPr>
      <ns0:r>
        <ns0:t xml:space="preserve">按预期操作决策收益选择观察，比按不确定性大小或固定询问更能提高同等人类成本下的教程正确率。</ns0:t>
      </ns0:r>
    </ns0:p>
    <ns0:p>
      <ns0:pPr>
        <ns0:pStyle ns0:val="Normal"/>
      </ns0:pPr>
      <ns0:r>
        <ns0:t xml:space="preserve">候选机制：只补能改变后续动作／状态判断的信息；置信度只是候选信号，最终评价生成是否执行了新证据。</ns0:t>
      </ns0:r>
    </ns0:p>
    <ns0:p>
      <ns0:pPr>
        <ns0:pStyle ns0:val="Normal"/>
      </ns0:pPr>
      <ns0:r>
        <ns0:t xml:space="preserve">实验设计：在可控场景隐藏对象型号、锁扣状态或关键视角，分别给出语音回答、移动观察与手动示范的成本；按对象和缺口类型留出。</ns0:t>
      </ns0:r>
    </ns0:p>
    <ns0:p>
      <ns0:pPr>
        <ns0:pStyle ns0:val="Normal"/>
      </ns0:pPr>
      <ns0:r>
        <ns0:t xml:space="preserve">必要基线：不取证；固定问卷；随机观察；熵最大；GPS 式已知规则条件询问；VideoGen-Agent 工具策略。</ns0:t>
      </ns0:r>
    </ns0:p>
    <ns0:p>
      <ns0:pPr>
        <ns0:pStyle ns0:val="Normal"/>
      </ns0:pPr>
      <ns0:r>
        <ns0:t xml:space="preserve">指标：正确教程率—用户时间曲线、有效提问率、取证数、打扰负担、证据到视频执行的一致性。</ns0:t>
      </ns0:r>
    </ns0:p>
    <ns0:p>
      <ns0:pPr>
        <ns0:pStyle ns0:val="Normal"/>
      </ns0:pPr>
      <ns0:r>
        <ns0:t xml:space="preserve">什么结果会推翻假设：若随机或固定策略在同成本下同样有效，或收益只是更长提示而未改变生成内容，则不支持主动选择的价值。</ns0:t>
      </ns0:r>
    </ns0:p>
    <ns0:p>
      <ns0:pPr>
        <ns0:pStyle ns0:val="Normal"/>
      </ns0:pPr>
      <ns0:r>
        <ns0:t xml:space="preserve">支撑论文：VG17 / VG20 / VG60 / P149 / P159 / P059</ns0:t>
      </ns0:r>
    </ns0:p>
    <ns0:p>
      <ns0:pPr>
        <ns0:pStyle ns0:val="Heading2"/>
      </ns0:pPr>
      <ns0:r>
        <ns0:t xml:space="preserve">L-H2｜可推翻假设</ns0:t>
      </ns0:r>
    </ns0:p>
    <ns0:p>
      <ns0:pPr>
        <ns0:pStyle ns0:val="Normal"/>
      </ns0:pPr>
      <ns0:r>
        <ns0:t xml:space="preserve">按留出机制上的预计增益挑选示范／反事实数据，比仅按难度挑选更能改善底层教程生成模型。</ns0:t>
      </ns0:r>
    </ns0:p>
    <ns0:p>
      <ns0:pPr>
        <ns0:pStyle ns0:val="Normal"/>
      </ns0:pPr>
      <ns0:r>
        <ns0:t xml:space="preserve">候选机制：将数据价值定义为模型更新后在未见机制组合上的收益，而非当前 verifier 分数。</ns0:t>
      </ns0:r>
    </ns0:p>
    <ns0:p>
      <ns0:pPr>
        <ns0:pStyle ns0:val="Normal"/>
      </ns0:pPr>
      <ns0:r>
        <ns0:t xml:space="preserve">实验设计：固定采集数量、人工时间、训练步数和生成骨干；用独立机制测试集对比课程与影响分数选择，测试集不参与选择。</ns0:t>
      </ns0:r>
    </ns0:p>
    <ns0:p>
      <ns0:pPr>
        <ns0:pStyle ns0:val="Normal"/>
      </ns0:pPr>
      <ns0:r>
        <ns0:t xml:space="preserve">必要基线：随机；最难样本；不确定性；RFT-Inf；无需更新的检索记忆。</ns0:t>
      </ns0:r>
    </ns0:p>
    <ns0:p>
      <ns0:pPr>
        <ns0:pStyle ns0:val="Normal"/>
      </ns0:pPr>
      <ns0:r>
        <ns0:t xml:space="preserve">指标：未见机制执行率、单位标注增益、旧任务回归、评价器迁移、总采集训练成本。</ns0:t>
      </ns0:r>
    </ns0:p>
    <ns0:p>
      <ns0:pPr>
        <ns0:pStyle ns0:val="Normal"/>
      </ns0:pPr>
      <ns0:r>
        <ns0:t xml:space="preserve">什么结果会推翻假设：若提升仅出现在选择数据所用的同一个奖励模型上，或冻结检索已达到相同收益，则不支持模型学习贡献。</ns0:t>
      </ns0:r>
    </ns0:p>
    <ns0:p>
      <ns0:pPr>
        <ns0:pStyle ns0:val="Normal"/>
      </ns0:pPr>
      <ns0:r>
        <ns0:t xml:space="preserve">支撑论文：VG61 / VG02 / P112 / P117 / VG09</ns0:t>
      </ns0:r>
    </ns0:p>
    <ns0:p>
      <ns0:pPr>
        <ns0:pStyle ns0:val="Heading1"/>
      </ns0:pPr>
      <ns0:r>
        <ns0:t xml:space="preserve">XR-S｜Self-Correcting Video World Models for Interactive Creation</ns0:t>
      </ns0:r>
    </ns0:p>
    <ns0:p>
      <ns0:pPr>
        <ns0:pStyle ns0:val="Heading2"/>
      </ns0:pPr>
      <ns0:r>
        <ns0:t xml:space="preserve">新证据下可纠错的 XR 教程视频世界模型</ns0:t>
      </ns0:r>
    </ns0:p>
    <ns0:p>
      <ns0:pPr>
        <ns0:pStyle ns0:val="Normal"/>
      </ns0:pPr>
      <ns0:r>
        <ns0:t xml:space="preserve">研究问题：当真实观察否定教程生成所依据的状态时，能否撤销错误假设及其依赖，只修订受影响的未来演示？</ns0:t>
      </ns0:r>
    </ns0:p>
    <ns0:p>
      <ns0:pPr>
        <ns0:pStyle ns0:val="Normal"/>
      </ns0:pPr>
      <ns0:r>
        <ns0:t xml:space="preserve">触发条件：例如遮挡时猜测锁扣已解开，随后相机证实仍锁定；或者物体在真实世界发生移动。</ns0:t>
      </ns0:r>
    </ns0:p>
    <ns0:p>
      <ns0:pPr>
        <ns0:pStyle ns0:val="Normal"/>
      </ns0:pPr>
      <ns0:r>
        <ns0:t xml:space="preserve">期望输出：修正后的状态记忆和后续视频，并记录哪些观测仍成立、哪些猜测已失效。</ns0:t>
      </ns0:r>
    </ns0:p>
    <ns0:p>
      <ns0:pPr>
        <ns0:pStyle ns0:val="Normal"/>
      </ns0:pPr>
      <ns0:r>
        <ns0:t xml:space="preserve">概念边界：这是同一次任务中的证据驱动纠错；已有播放帧不能撤回，也不能把真实历史重写为另一段观测。跨任务策略进步归 XR-E。</ns0:t>
      </ns0:r>
    </ns0:p>
    <ns0:p>
      <ns0:pPr>
        <ns0:pStyle ns0:val="Normal"/>
      </ns0:pPr>
      <ns0:r>
        <ns0:t xml:space="preserve">建议阅读顺序：VG15 A²RD: Agentic Autoregressive Diffusion for Long Video Consistency → VG63 VideoSSM: Autoregressive Long Video Generation with Hybrid State-Space Memory → VG30 The Past Frames the Future: Memory for Autoregressive Video Generation — A Survey → P021 Black Swan: Abductive and Defeasible Video Reasoning in Unpredictable Events → VG50 JoyAI-Video-Edit: Real-Time Open-Ended Video Editing with Autoregressive Diffusion → VG22 MaLiang-Harness: A Programmable Path to Image and Video Generation → VG37 VLMs are Good Teachers for Video Reasoning via Adaptive Test-Time Optimization</ns0:t>
      </ns0:r>
    </ns0:p>
    <ns0:p>
      <ns0:pPr>
        <ns0:pStyle ns0:val="Heading2"/>
      </ns0:pPr>
      <ns0:r>
        <ns0:t xml:space="preserve">逐篇支撑链：事实、迁移与缺口</ns0:t>
      </ns0:r>
    </ns0:p>
    <ns0:p>
      <ns0:pPr>
        <ns0:pStyle ns0:val="Heading3"/>
      </ns0:pPr>
      <ns0:r>
        <ns0:t xml:space="preserve">VG15｜A²RD: Agentic Autoregressive Diffusion for Long Video Consistency</ns0:t>
      </ns0:r>
    </ns0:p>
    <ns0:p>
      <ns0:pPr>
        <ns0:pStyle ns0:val="Normal"/>
      </ns0:pPr>
      <ns0:r>
        <ns0:t xml:space="preserve">Application paper · 直接技术先例</ns0:t>
      </ns0:r>
    </ns0:p>
    <ns0:p>
      <ns0:pPr>
        <ns0:pStyle ns0:val="Normal"/>
      </ns0:pPr>
      <ns0:r>
        <ns0:t xml:space="preserve">原论文已建立：A²RD 已有检索—生成—修订—更新循环与分层自修正。</ns0:t>
      </ns0:r>
    </ns0:p>
    <ns0:p>
      <ns0:pPr>
        <ns0:pStyle ns0:val="Normal"/>
      </ns0:pPr>
      <ns0:r>
        <ns0:t xml:space="preserve">如何支撑 XR：作为闭环一致性生成基线，比较额外来源和依赖标记的价值。</ns0:t>
      </ns0:r>
    </ns0:p>
    <ns0:p>
      <ns0:pPr>
        <ns0:pStyle ns0:val="Normal"/>
      </ns0:pPr>
      <ns0:r>
        <ns0:t xml:space="preserve">仍缺什么证据：自修正已有先例；未由此建立外来反证触发的特定状态撤销。</ns0:t>
      </ns0:r>
    </ns0:p>
    <ns0:p>
      <ns0:pPr>
        <ns0:pStyle ns0:val="Normal"/>
      </ns0:pPr>
      <ns0:r>
        <ns0:t xml:space="preserve">依据：PDF p.1 方法 / Retrieve–Synthesize–Refine–Update；PDF p.16 原文局限 / verification rubrics reflect implicit assumptions</ns0:t>
      </ns0:r>
    </ns0:p>
    <ns0:p>
      <ns0:pPr>
        <ns0:pStyle ns0:val="Normal"/>
      </ns0:pPr>
      <ns0:hyperlink ns1:id="rId125">
        <ns0:r>
          <ns0:rPr>
            <ns0:color ns0:val="176B65"/>
            <ns0:u ns0:val="single"/>
          </ns0:rPr>
          <ns0:t xml:space="preserve">论文公开入口（与网页对应）</ns0:t>
        </ns0:r>
      </ns0:hyperlink>
    </ns0:p>
    <ns0:p>
      <ns0:pPr>
        <ns0:pStyle ns0:val="Heading3"/>
      </ns0:pPr>
      <ns0:r>
        <ns0:t xml:space="preserve">VG63｜VideoSSM: Autoregressive Long Video Generation with Hybrid State-Space Memory</ns0:t>
      </ns0:r>
    </ns0:p>
    <ns0:p>
      <ns0:pPr>
        <ns0:pStyle ns0:val="Normal"/>
      </ns0:pPr>
      <ns0:r>
        <ns0:t xml:space="preserve">Application paper · 记忆机制</ns0:t>
      </ns0:r>
    </ns0:p>
    <ns0:p>
      <ns0:pPr>
        <ns0:pStyle ns0:val="Normal"/>
      </ns0:pPr>
      <ns0:r>
        <ns0:t xml:space="preserve">原论文已建立：VideoSSM 用局部窗口和可注入、可遗忘的全局 SSM 状态保存历史。</ns0:t>
      </ns0:r>
    </ns0:p>
    <ns0:p>
      <ns0:pPr>
        <ns0:pStyle ns0:val="Normal"/>
      </ns0:pPr>
      <ns0:r>
        <ns0:t xml:space="preserve">如何支撑 XR：提供可更新记忆基线，检查纠正信息是否真正进入后续生成。</ns0:t>
      </ns0:r>
    </ns0:p>
    <ns0:p>
      <ns0:pPr>
        <ns0:pStyle ns0:val="Normal"/>
      </ns0:pPr>
      <ns0:r>
        <ns0:t xml:space="preserve">仍缺什么证据：已有遗忘门不等于可定位错误信念并撤销其下游依赖。</ns0:t>
      </ns0:r>
    </ns0:p>
    <ns0:p>
      <ns0:pPr>
        <ns0:pStyle ns0:val="Normal"/>
      </ns0:pPr>
      <ns0:r>
        <ns0:t xml:space="preserve">依据：PDF p.1 方法 / hybrid statespace memory；PDF p.5 现有更新机制 / injection gate</ns0:t>
      </ns0:r>
    </ns0:p>
    <ns0:p>
      <ns0:pPr>
        <ns0:pStyle ns0:val="Normal"/>
      </ns0:pPr>
      <ns0:hyperlink ns1:id="rId126">
        <ns0:r>
          <ns0:rPr>
            <ns0:color ns0:val="176B65"/>
            <ns0:u ns0:val="single"/>
          </ns0:rPr>
          <ns0:t xml:space="preserve">论文公开入口（与网页对应）</ns0:t>
        </ns0:r>
      </ns0:hyperlink>
    </ns0:p>
    <ns0:p>
      <ns0:pPr>
        <ns0:pStyle ns0:val="Heading3"/>
      </ns0:pPr>
      <ns0:r>
        <ns0:t xml:space="preserve">P135｜WorldMem: Long-term Consistent World Simulation with Memory</ns0:t>
      </ns0:r>
    </ns0:p>
    <ns0:p>
      <ns0:pPr>
        <ns0:pStyle ns0:val="Normal"/>
      </ns0:pPr>
      <ns0:r>
        <ns0:t xml:space="preserve">Application paper · 记忆机制</ns0:t>
      </ns0:r>
    </ns0:p>
    <ns0:p>
      <ns0:pPr>
        <ns0:pStyle ns0:val="Normal"/>
      </ns0:pPr>
      <ns0:r>
        <ns0:t xml:space="preserve">原论文已建立：WorldMem 用帧、位姿和时间戳检索历史世界状态。</ns0:t>
      </ns0:r>
    </ns0:p>
    <ns0:p>
      <ns0:pPr>
        <ns0:pStyle ns0:val="Normal"/>
      </ns0:pPr>
      <ns0:r>
        <ns0:t xml:space="preserve">如何支撑 XR：检验重访对象时应保持记忆还是更新状态。</ns0:t>
      </ns0:r>
    </ns0:p>
    <ns0:p>
      <ns0:pPr>
        <ns0:pStyle ns0:val="Normal"/>
      </ns0:pPr>
      <ns0:r>
        <ns0:t xml:space="preserve">仍缺什么证据：主要实验依赖真值位姿；记忆恢复不等于噪声／真实变化判别。</ns0:t>
      </ns0:r>
    </ns0:p>
    <ns0:p>
      <ns0:pPr>
        <ns0:pStyle ns0:val="Normal"/>
      </ns0:pPr>
      <ns0:r>
        <ns0:t xml:space="preserve">依据：PDF §3–4、§4.1 pp.6–7、表1–2。</ns0:t>
      </ns0:r>
    </ns0:p>
    <ns0:p>
      <ns0:pPr>
        <ns0:pStyle ns0:val="Normal"/>
      </ns0:pPr>
      <ns0:hyperlink ns1:id="rId127">
        <ns0:r>
          <ns0:rPr>
            <ns0:color ns0:val="176B65"/>
            <ns0:u ns0:val="single"/>
          </ns0:rPr>
          <ns0:t xml:space="preserve">论文公开入口（与网页对应）</ns0:t>
        </ns0:r>
      </ns0:hyperlink>
    </ns0:p>
    <ns0:p>
      <ns0:pPr>
        <ns0:pStyle ns0:val="Heading3"/>
      </ns0:pPr>
      <ns0:r>
        <ns0:t xml:space="preserve">VG50｜JoyAI-Video-Edit: Real-Time Open-Ended Video Editing with Autoregressive Diffusion</ns0:t>
      </ns0:r>
    </ns0:p>
    <ns0:p>
      <ns0:pPr>
        <ns0:pStyle ns0:val="Normal"/>
      </ns0:pPr>
      <ns0:r>
        <ns0:t xml:space="preserve">Application paper · 流式实现</ns0:t>
      </ns0:r>
    </ns0:p>
    <ns0:p>
      <ns0:pPr>
        <ns0:pStyle ns0:val="Normal"/>
      </ns0:pPr>
      <ns0:r>
        <ns0:t xml:space="preserve">原论文已建立：JoyAI 支持无未来帧输入的分块自回归视频编辑。</ns0:t>
      </ns0:r>
    </ns0:p>
    <ns0:p>
      <ns0:pPr>
        <ns0:pStyle ns0:val="Normal"/>
      </ns0:pPr>
      <ns0:r>
        <ns0:t xml:space="preserve">如何支撑 XR：界定未提交缓冲区与已播放内容，测试中断重规划。</ns0:t>
      </ns0:r>
    </ns0:p>
    <ns0:p>
      <ns0:pPr>
        <ns0:pStyle ns0:val="Normal"/>
      </ns0:pPr>
      <ns0:r>
        <ns0:t xml:space="preserve">仍缺什么证据：实时编辑不是实时信念修正；特定硬件速度不能直接当头显端延迟。</ns0:t>
      </ns0:r>
    </ns0:p>
    <ns0:p>
      <ns0:pPr>
        <ns0:pStyle ns0:val="Normal"/>
      </ns0:pPr>
      <ns0:r>
        <ns0:t xml:space="preserve">依据：PDF p.1 方法 / Source-Anchored Distribution Matching；PDF p.1 任务边界 / without access to future frames</ns0:t>
      </ns0:r>
    </ns0:p>
    <ns0:p>
      <ns0:pPr>
        <ns0:pStyle ns0:val="Normal"/>
      </ns0:pPr>
      <ns0:hyperlink ns1:id="rId128">
        <ns0:r>
          <ns0:rPr>
            <ns0:color ns0:val="176B65"/>
            <ns0:u ns0:val="single"/>
          </ns0:rPr>
          <ns0:t xml:space="preserve">论文公开入口（与网页对应）</ns0:t>
        </ns0:r>
      </ns0:hyperlink>
    </ns0:p>
    <ns0:p>
      <ns0:pPr>
        <ns0:pStyle ns0:val="Heading3"/>
      </ns0:pPr>
      <ns0:r>
        <ns0:t xml:space="preserve">VG22｜MaLiang-Harness: A Programmable Path to Image and Video Generation</ns0:t>
      </ns0:r>
    </ns0:p>
    <ns0:p>
      <ns0:pPr>
        <ns0:pStyle ns0:val="Normal"/>
      </ns0:pPr>
      <ns0:r>
        <ns0:t xml:space="preserve">Application paper · 共享版本方法</ns0:t>
      </ns0:r>
    </ns0:p>
    <ns0:p>
      <ns0:pPr>
        <ns0:pStyle ns0:val="Normal"/>
      </ns0:pPr>
      <ns0:r>
        <ns0:t xml:space="preserve">原论文已建立：MaLiang 将程序、历史和渲染检查绑定同一修订版本，并支持恢复。</ns0:t>
      </ns0:r>
    </ns0:p>
    <ns0:p>
      <ns0:pPr>
        <ns0:pStyle ns0:val="Normal"/>
      </ns0:pPr>
      <ns0:r>
        <ns0:t xml:space="preserve">如何支撑 XR：借用版本对齐与回滚，避免 verifier 检查了旧版本视频。</ns0:t>
      </ns0:r>
    </ns0:p>
    <ns0:p>
      <ns0:pPr>
        <ns0:pStyle ns0:val="Normal"/>
      </ns0:pPr>
      <ns0:r>
        <ns0:t xml:space="preserve">仍缺什么证据：原系统以可执行视觉程序为核心，扩散模型的局部记忆更新仍需另做。</ns0:t>
      </ns0:r>
    </ns0:p>
    <ns0:p>
      <ns0:pPr>
        <ns0:pStyle ns0:val="Normal"/>
      </ns0:pPr>
      <ns0:r>
        <ns0:t xml:space="preserve">依据：PDF p.1 方法 / common revision reference；PDF p.14 原文局限 / stalled refinement</ns0:t>
      </ns0:r>
    </ns0:p>
    <ns0:p>
      <ns0:pPr>
        <ns0:pStyle ns0:val="Normal"/>
      </ns0:pPr>
      <ns0:hyperlink ns1:id="rId129">
        <ns0:r>
          <ns0:rPr>
            <ns0:color ns0:val="176B65"/>
            <ns0:u ns0:val="single"/>
          </ns0:rPr>
          <ns0:t xml:space="preserve">论文公开入口（与网页对应）</ns0:t>
        </ns0:r>
      </ns0:hyperlink>
    </ns0:p>
    <ns0:p>
      <ns0:pPr>
        <ns0:pStyle ns0:val="Heading3"/>
      </ns0:pPr>
      <ns0:r>
        <ns0:t xml:space="preserve">VG37｜VLMs are Good Teachers for Video Reasoning via Adaptive Test-Time Optimization</ns0:t>
      </ns0:r>
    </ns0:p>
    <ns0:p>
      <ns0:pPr>
        <ns0:pStyle ns0:val="Normal"/>
      </ns0:pPr>
      <ns0:r>
        <ns0:t xml:space="preserve">Method paper · 共享优化方法</ns0:t>
      </ns0:r>
    </ns0:p>
    <ns0:p>
      <ns0:pPr>
        <ns0:pStyle ns0:val="Normal"/>
      </ns0:pPr>
      <ns0:r>
        <ns0:t xml:space="preserve">原论文已建立：VLM-as-Teacher 在测试时优化视频 LoRA，使生成轨迹响应规则反馈。</ns0:t>
      </ns0:r>
    </ns0:p>
    <ns0:p>
      <ns0:pPr>
        <ns0:pStyle ns0:val="Normal"/>
      </ns0:pPr>
      <ns0:r>
        <ns0:t xml:space="preserve">如何支撑 XR：检验文本状态修复能否进一步转成视频执行修复。</ns0:t>
      </ns0:r>
    </ns0:p>
    <ns0:p>
      <ns0:pPr>
        <ns0:pStyle ns0:val="Normal"/>
      </ns0:pPr>
      <ns0:r>
        <ns0:t xml:space="preserve">仍缺什么证据：每个实例优化不证明跨任务学习；教师可能漏看并带来质量取舍。</ns0:t>
      </ns0:r>
    </ns0:p>
    <ns0:p>
      <ns0:pPr>
        <ns0:pStyle ns0:val="Normal"/>
      </ns0:pPr>
      <ns0:r>
        <ns0:t xml:space="preserve">依据：PDF p.1 方法 / lightweight LoRA module；PDF p.11 原文局限 / perception granularity</ns0:t>
      </ns0:r>
    </ns0:p>
    <ns0:p>
      <ns0:pPr>
        <ns0:pStyle ns0:val="Normal"/>
      </ns0:pPr>
      <ns0:hyperlink ns1:id="rId130">
        <ns0:r>
          <ns0:rPr>
            <ns0:color ns0:val="176B65"/>
            <ns0:u ns0:val="single"/>
          </ns0:rPr>
          <ns0:t xml:space="preserve">论文公开入口（与网页对应）</ns0:t>
        </ns0:r>
      </ns0:hyperlink>
    </ns0:p>
    <ns0:p>
      <ns0:pPr>
        <ns0:pStyle ns0:val="Heading3"/>
      </ns0:pPr>
      <ns0:r>
        <ns0:t xml:space="preserve">VG11｜VQQA: An Agentic Approach for Video Evaluation and Quality Improvement</ns0:t>
      </ns0:r>
    </ns0:p>
    <ns0:p>
      <ns0:pPr>
        <ns0:pStyle ns0:val="Normal"/>
      </ns0:pPr>
      <ns0:r>
        <ns0:t xml:space="preserve">Method paper · 反馈方法</ns0:t>
      </ns0:r>
    </ns0:p>
    <ns0:p>
      <ns0:pPr>
        <ns0:pStyle ns0:val="Normal"/>
      </ns0:pPr>
      <ns0:r>
        <ns0:t xml:space="preserve">原论文已建立：VQQA 用视觉问题及批评迭代优化黑盒视频生成。</ns0:t>
      </ns0:r>
    </ns0:p>
    <ns0:p>
      <ns0:pPr>
        <ns0:pStyle ns0:val="Normal"/>
      </ns0:pPr>
      <ns0:r>
        <ns0:t xml:space="preserve">如何支撑 XR：构造对象—时刻—约束的可定位反馈基线。</ns0:t>
      </ns0:r>
    </ns0:p>
    <ns0:p>
      <ns0:pPr>
        <ns0:pStyle ns0:val="Normal"/>
      </ns0:pPr>
      <ns0:r>
        <ns0:t xml:space="preserve">仍缺什么证据：评判会幻觉，串行生成有成本，不能无条件把批评当真值。</ns0:t>
      </ns0:r>
    </ns0:p>
    <ns0:p>
      <ns0:pPr>
        <ns0:pStyle ns0:val="Normal"/>
      </ns0:pPr>
      <ns0:r>
        <ns0:t xml:space="preserve">依据：PDF p.1 方法 / semantic gradients；PDF p.19 原文局限 / A. Limitations</ns0:t>
      </ns0:r>
    </ns0:p>
    <ns0:p>
      <ns0:pPr>
        <ns0:pStyle ns0:val="Normal"/>
      </ns0:pPr>
      <ns0:hyperlink ns1:id="rId131">
        <ns0:r>
          <ns0:rPr>
            <ns0:color ns0:val="176B65"/>
            <ns0:u ns0:val="single"/>
          </ns0:rPr>
          <ns0:t xml:space="preserve">论文公开入口（与网页对应）</ns0:t>
        </ns0:r>
      </ns0:hyperlink>
    </ns0:p>
    <ns0:p>
      <ns0:pPr>
        <ns0:pStyle ns0:val="Heading3"/>
      </ns0:pPr>
      <ns0:r>
        <ns0:t xml:space="preserve">P021｜Black Swan: Abductive and Defeasible Video Reasoning in Unpredictable Events</ns0:t>
      </ns0:r>
    </ns0:p>
    <ns0:p>
      <ns0:pPr>
        <ns0:pStyle ns0:val="Normal"/>
      </ns0:pPr>
      <ns0:r>
        <ns0:t xml:space="preserve">Base paper · 反证评测</ns0:t>
      </ns0:r>
    </ns0:p>
    <ns0:p>
      <ns0:pPr>
        <ns0:pStyle ns0:val="Normal"/>
      </ns0:pPr>
      <ns0:r>
        <ns0:t xml:space="preserve">原论文已建立：Black Swan 检查隐藏事件解释和新证据出现后的可废止推理。</ns0:t>
      </ns0:r>
    </ns0:p>
    <ns0:p>
      <ns0:pPr>
        <ns0:pStyle ns0:val="Normal"/>
      </ns0:pPr>
      <ns0:r>
        <ns0:t xml:space="preserve">如何支撑 XR：用于区分合理的原先假设与后来必须撤销的假设。</ns0:t>
      </ns0:r>
    </ns0:p>
    <ns0:p>
      <ns0:pPr>
        <ns0:pStyle ns0:val="Normal"/>
      </ns0:pPr>
      <ns0:r>
        <ns0:t xml:space="preserve">仍缺什么证据：它是理解评测，不提供可纠错视频生成模型。</ns0:t>
      </ns0:r>
    </ns0:p>
    <ns0:p>
      <ns0:pPr>
        <ns0:pStyle ns0:val="Normal"/>
      </ns0:pPr>
      <ns0:r>
        <ns0:t xml:space="preserve">依据：§3–5；表2和 §6.1；§7–8。</ns0:t>
      </ns0:r>
    </ns0:p>
    <ns0:p>
      <ns0:pPr>
        <ns0:pStyle ns0:val="Normal"/>
      </ns0:pPr>
      <ns0:hyperlink ns1:id="rId132">
        <ns0:r>
          <ns0:rPr>
            <ns0:color ns0:val="176B65"/>
            <ns0:u ns0:val="single"/>
          </ns0:rPr>
          <ns0:t xml:space="preserve">论文公开入口（与网页对应）</ns0:t>
        </ns0:r>
      </ns0:hyperlink>
    </ns0:p>
    <ns0:p>
      <ns0:pPr>
        <ns0:pStyle ns0:val="Heading3"/>
      </ns0:pPr>
      <ns0:r>
        <ns0:t xml:space="preserve">P342｜Theory of Space: Can Foundation Models Construct Spatial Beliefs through Active Exploration?</ns0:t>
      </ns0:r>
    </ns0:p>
    <ns0:p>
      <ns0:pPr>
        <ns0:pStyle ns0:val="Normal"/>
      </ns0:pPr>
      <ns0:r>
        <ns0:t xml:space="preserve">Base paper · 空间信念评测</ns0:t>
      </ns0:r>
    </ns0:p>
    <ns0:p>
      <ns0:pPr>
        <ns0:pStyle ns0:val="Normal"/>
      </ns0:pPr>
      <ns0:r>
        <ns0:t xml:space="preserve">原论文已建立：Theory of Space 以逐步空间信念探针分析探索与错误修正。</ns0:t>
      </ns0:r>
    </ns0:p>
    <ns0:p>
      <ns0:pPr>
        <ns0:pStyle ns0:val="Normal"/>
      </ns0:pPr>
      <ns0:r>
        <ns0:t xml:space="preserve">如何支撑 XR：分别评价状态认识和最后视频，防止只改语言日志。</ns0:t>
      </ns0:r>
    </ns0:p>
    <ns0:p>
      <ns0:pPr>
        <ns0:pStyle ns0:val="Normal"/>
      </ns0:pPr>
      <ns0:r>
        <ns0:t xml:space="preserve">仍缺什么证据：探针不是对全部内部计算的忠实读取。</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133">
        <ns0:r>
          <ns0:rPr>
            <ns0:color ns0:val="176B65"/>
            <ns0:u ns0:val="single"/>
          </ns0:rPr>
          <ns0:t xml:space="preserve">论文公开入口（与网页对应）</ns0:t>
        </ns0:r>
      </ns0:hyperlink>
    </ns0:p>
    <ns0:p>
      <ns0:pPr>
        <ns0:pStyle ns0:val="Heading3"/>
      </ns0:pPr>
      <ns0:r>
        <ns0:t xml:space="preserve">P391｜AdaJEPA: An Adaptive Latent World Model</ns0:t>
      </ns0:r>
    </ns0:p>
    <ns0:p>
      <ns0:pPr>
        <ns0:pStyle ns0:val="Normal"/>
      </ns0:pPr>
      <ns0:r>
        <ns0:t xml:space="preserve">Method paper · 共享在线适应</ns0:t>
      </ns0:r>
    </ns0:p>
    <ns0:p>
      <ns0:pPr>
        <ns0:pStyle ns0:val="Normal"/>
      </ns0:pPr>
      <ns0:r>
        <ns0:t xml:space="preserve">原论文已建立：AdaJEPA 在新转移出现后更新部分编码器及预测器参数，再规划。</ns0:t>
      </ns0:r>
    </ns0:p>
    <ns0:p>
      <ns0:pPr>
        <ns0:pStyle ns0:val="Normal"/>
      </ns0:pPr>
      <ns0:r>
        <ns0:t xml:space="preserve">如何支撑 XR：区分外部记忆修订与模型参数适应的纠错途径。</ns0:t>
      </ns0:r>
    </ns0:p>
    <ns0:p>
      <ns0:pPr>
        <ns0:pStyle ns0:val="Normal"/>
      </ns0:pPr>
      <ns0:r>
        <ns0:t xml:space="preserve">仍缺什么证据：潜空间控制结果不能直接说明可见视频已正确。</ns0:t>
      </ns0:r>
    </ns0:p>
    <ns0:p>
      <ns0:pPr>
        <ns0:pStyle ns0:val="Normal"/>
      </ns0:pPr>
      <ns0:r>
        <ns0:t xml:space="preserve">依据：PDF pp.2–6：方法闭环、更新参数、回放、数据与变化设置。方法已核查，未复现实验。</ns0:t>
      </ns0:r>
    </ns0:p>
    <ns0:p>
      <ns0:pPr>
        <ns0:pStyle ns0:val="Normal"/>
      </ns0:pPr>
      <ns0:hyperlink ns1:id="rId134">
        <ns0:r>
          <ns0:rPr>
            <ns0:color ns0:val="176B65"/>
            <ns0:u ns0:val="single"/>
          </ns0:rPr>
          <ns0:t xml:space="preserve">论文公开入口（与网页对应）</ns0:t>
        </ns0:r>
      </ns0:hyperlink>
    </ns0:p>
    <ns0:p>
      <ns0:pPr>
        <ns0:pStyle ns0:val="Heading3"/>
      </ns0:pPr>
      <ns0:r>
        <ns0:t xml:space="preserve">VG30｜The Past Frames the Future: Memory for Autoregressive Video Generation — A Survey</ns0:t>
      </ns0:r>
    </ns0:p>
    <ns0:p>
      <ns0:pPr>
        <ns0:pStyle ns0:val="Normal"/>
      </ns0:pPr>
      <ns0:r>
        <ns0:t xml:space="preserve">Base paper · 基础综述</ns0:t>
      </ns0:r>
    </ns0:p>
    <ns0:p>
      <ns0:pPr>
        <ns0:pStyle ns0:val="Normal"/>
      </ns0:pPr>
      <ns0:r>
        <ns0:t xml:space="preserve">原论文已建立：记忆综述将写入、读取、更新和评测分开，并强调状态应保持可信。</ns0:t>
      </ns0:r>
    </ns0:p>
    <ns0:p>
      <ns0:pPr>
        <ns0:pStyle ns0:val="Normal"/>
      </ns0:pPr>
      <ns0:r>
        <ns0:t xml:space="preserve">如何支撑 XR：帮助明确记忆容量、访问及正确更新的不同贡献。</ns0:t>
      </ns0:r>
    </ns0:p>
    <ns0:p>
      <ns0:pPr>
        <ns0:pStyle ns0:val="Normal"/>
      </ns0:pPr>
      <ns0:r>
        <ns0:t xml:space="preserve">仍缺什么证据：提供框架，不是新方法的效果证据。</ns0:t>
      </ns0:r>
    </ns0:p>
    <ns0:p>
      <ns0:pPr>
        <ns0:pStyle ns0:val="Normal"/>
      </ns0:pPr>
      <ns0:r>
        <ns0:t xml:space="preserve">依据：PDF p.1 综述框架 / five complementary perspectives；PDF p.1 更新问题 / trustworthy state updating</ns0:t>
      </ns0:r>
    </ns0:p>
    <ns0:p>
      <ns0:pPr>
        <ns0:pStyle ns0:val="Normal"/>
      </ns0:pPr>
      <ns0:hyperlink ns1:id="rId135">
        <ns0:r>
          <ns0:rPr>
            <ns0:color ns0:val="176B65"/>
            <ns0:u ns0:val="single"/>
          </ns0:rPr>
          <ns0:t xml:space="preserve">论文公开入口（与网页对应）</ns0:t>
        </ns0:r>
      </ns0:hyperlink>
    </ns0:p>
    <ns0:p>
      <ns0:pPr>
        <ns0:pStyle ns0:val="Heading3"/>
      </ns0:pPr>
      <ns0:r>
        <ns0:t xml:space="preserve">P061｜AgentHands: Generating Interactive Hand Gestures for Spatially Grounded Agent Conversations in XR</ns0:t>
      </ns0:r>
    </ns0:p>
    <ns0:p>
      <ns0:pPr>
        <ns0:pStyle ns0:val="Normal"/>
      </ns0:pPr>
      <ns0:r>
        <ns0:t xml:space="preserve">Application paper · XR 输出接口</ns0:t>
      </ns0:r>
    </ns0:p>
    <ns0:p>
      <ns0:pPr>
        <ns0:pStyle ns0:val="Normal"/>
      </ns0:pPr>
      <ns0:r>
        <ns0:t xml:space="preserve">原论文已建立：AgentHands 以与语音同步、空间对齐的手势讲解对象与动作。</ns0:t>
      </ns0:r>
    </ns0:p>
    <ns0:p>
      <ns0:pPr>
        <ns0:pStyle ns0:val="Normal"/>
      </ns0:pPr>
      <ns0:r>
        <ns0:t xml:space="preserve">如何支撑 XR：作为教程修正后空间指示是否仍对齐的应用检查。</ns0:t>
      </ns0:r>
    </ns0:p>
    <ns0:p>
      <ns0:pPr>
        <ns0:pStyle ns0:val="Normal"/>
      </ns0:pPr>
      <ns0:r>
        <ns0:t xml:space="preserve">仍缺什么证据：依赖预扫描对象注册和有限手势；动态重定位需增加机制。</ns0:t>
      </ns0:r>
    </ns0:p>
    <ns0:p>
      <ns0:pPr>
        <ns0:pStyle ns0:val="Normal"/>
      </ns0:pPr>
      <ns0:r>
        <ns0:t xml:space="preserve">依据：PDF §4.5、§6、图8 p.13、§7 pp.14–15。</ns0:t>
      </ns0:r>
    </ns0:p>
    <ns0:p>
      <ns0:pPr>
        <ns0:pStyle ns0:val="Normal"/>
      </ns0:pPr>
      <ns0:hyperlink ns1:id="rId136">
        <ns0:r>
          <ns0:rPr>
            <ns0:color ns0:val="176B65"/>
            <ns0:u ns0:val="single"/>
          </ns0:rPr>
          <ns0:t xml:space="preserve">论文公开入口（与网页对应）</ns0:t>
        </ns0:r>
      </ns0:hyperlink>
    </ns0:p>
    <ns0:p>
      <ns0:pPr>
        <ns0:pStyle ns0:val="Heading2"/>
      </ns0:pPr>
      <ns0:r>
        <ns0:t xml:space="preserve">S-H1｜可推翻假设</ns0:t>
      </ns0:r>
    </ns0:p>
    <ns0:p>
      <ns0:pPr>
        <ns0:pStyle ns0:val="Normal"/>
      </ns0:pPr>
      <ns0:r>
        <ns0:t xml:space="preserve">来源与依赖可追踪的记忆撤销，比追加更正提示或清空记忆更能消除错误复发并保留无关事实。</ns0:t>
      </ns0:r>
    </ns0:p>
    <ns0:p>
      <ns0:pPr>
        <ns0:pStyle ns0:val="Normal"/>
      </ns0:pPr>
      <ns0:r>
        <ns0:t xml:space="preserve">候选机制：区分真实观测、模型推断和生成假设；反证到来后失效相关节点，再把新状态条件化到未来视频。</ns0:t>
      </ns0:r>
    </ns0:p>
    <ns0:p>
      <ns0:pPr>
        <ns0:pStyle ns0:val="Normal"/>
      </ns0:pPr>
      <ns0:r>
        <ns0:t xml:space="preserve">实验设计：同一历史分别加入补充信息、反证、真实移动及观测噪声；操控反证延迟和依赖链长度，禁止使用未来帧。</ns0:t>
      </ns0:r>
    </ns0:p>
    <ns0:p>
      <ns0:pPr>
        <ns0:pStyle ns0:val="Normal"/>
      </ns0:pPr>
      <ns0:r>
        <ns0:t xml:space="preserve">必要基线：append-only 记忆；追加更正 prompt；全量重置；普通门控记忆；A²RD 式检查循环；oracle 正确状态。</ns0:t>
      </ns0:r>
    </ns0:p>
    <ns0:p>
      <ns0:pPr>
        <ns0:pStyle ns0:val="Normal"/>
      </ns0:pPr>
      <ns0:r>
        <ns0:t xml:space="preserve">指标：未来状态正确率、错误复发、无关记忆保留、噪声误改、修正延迟、额外生成量。</ns0:t>
      </ns0:r>
    </ns0:p>
    <ns0:p>
      <ns0:pPr>
        <ns0:pStyle ns0:val="Normal"/>
      </ns0:pPr>
      <ns0:r>
        <ns0:t xml:space="preserve">什么结果会推翻假设：若仅文字日志变正确而视频仍沿旧状态生成，或与等预算重置无差异，则不支持定向记忆修订的贡献。</ns0:t>
      </ns0:r>
    </ns0:p>
    <ns0:p>
      <ns0:pPr>
        <ns0:pStyle ns0:val="Normal"/>
      </ns0:pPr>
      <ns0:r>
        <ns0:t xml:space="preserve">支撑论文：VG15 / VG63 / VG30 / P021 / P342</ns0:t>
      </ns0:r>
    </ns0:p>
    <ns0:p>
      <ns0:pPr>
        <ns0:pStyle ns0:val="Heading2"/>
      </ns0:pPr>
      <ns0:r>
        <ns0:t xml:space="preserve">S-H2｜可推翻假设</ns0:t>
      </ns0:r>
    </ns0:p>
    <ns0:p>
      <ns0:pPr>
        <ns0:pStyle ns0:val="Normal"/>
      </ns0:pPr>
      <ns0:r>
        <ns0:t xml:space="preserve">显式提交边界加局部重规划能在保持内容连续的同时缩短纠错后的错误指导暴露时间。</ns0:t>
      </ns0:r>
    </ns0:p>
    <ns0:p>
      <ns0:pPr>
        <ns0:pStyle ns0:val="Normal"/>
      </ns0:pPr>
      <ns0:r>
        <ns0:t xml:space="preserve">候选机制：只改未播放的缓冲视频，对已播放内容发出明确纠正；避免悄悄修改真实观察历史。</ns0:t>
      </ns0:r>
    </ns0:p>
    <ns0:p>
      <ns0:pPr>
        <ns0:pStyle ns0:val="Normal"/>
      </ns0:pPr>
      <ns0:r>
        <ns0:t xml:space="preserve">实验设计：在流式教程播放时插入延迟观察；固定可用生成预算，比较不同缓冲长度和纠正呈现方式。</ns0:t>
      </ns0:r>
    </ns0:p>
    <ns0:p>
      <ns0:pPr>
        <ns0:pStyle ns0:val="Normal"/>
      </ns0:pPr>
      <ns0:r>
        <ns0:t xml:space="preserve">必要基线：整段重生成；只更改字幕；持续生成无中断；有提交边界的局部重生成。</ns0:t>
      </ns0:r>
    </ns0:p>
    <ns0:p>
      <ns0:pPr>
        <ns0:pStyle ns0:val="Normal"/>
      </ns0:pPr>
      <ns0:r>
        <ns0:t xml:space="preserve">指标：错误指导暴露时长、有效纠正延迟、接缝／空间漂移、用户恢复正确操作的时间。</ns0:t>
      </ns0:r>
    </ns0:p>
    <ns0:p>
      <ns0:pPr>
        <ns0:pStyle ns0:val="Normal"/>
      </ns0:pPr>
      <ns0:r>
        <ns0:t xml:space="preserve">什么结果会推翻假设：若低延迟只来自降低画质或跳过必需纠正，或学员不能识别新旧指令关系，则不支持交互收益。</ns0:t>
      </ns0:r>
    </ns0:p>
    <ns0:p>
      <ns0:pPr>
        <ns0:pStyle ns0:val="Normal"/>
      </ns0:pPr>
      <ns0:r>
        <ns0:t xml:space="preserve">支撑论文：VG50 / VG22 / VG68 / P061</ns0:t>
      </ns0:r>
    </ns0:p>
    <ns0:p>
      <ns0:pPr>
        <ns0:pStyle ns0:val="Heading1"/>
      </ns0:pPr>
      <ns0:r>
        <ns0:t xml:space="preserve">XR-E｜Self-Evolving Creative Video Generation</ns0:t>
      </ns0:r>
    </ns0:p>
    <ns0:p>
      <ns0:pPr>
        <ns0:pStyle ns0:val="Heading2"/>
      </ns0:pPr>
      <ns0:r>
        <ns0:t xml:space="preserve">跨任务持续改善的 XR 教程生成</ns0:t>
      </ns0:r>
    </ns0:p>
    <ns0:p>
      <ns0:pPr>
        <ns0:pStyle ns0:val="Normal"/>
      </ns0:pPr>
      <ns0:r>
        <ns0:t xml:space="preserve">研究问题：系统能否从多位学员的误操作与教师反馈中积累可验证的教学策略，改善下一任务，并避免旧教程退化？</ns0:t>
      </ns0:r>
    </ns0:p>
    <ns0:p>
      <ns0:pPr>
        <ns0:pStyle ns0:val="Normal"/>
      </ns0:pPr>
      <ns0:r>
        <ns0:t xml:space="preserve">触发条件：跨 session、跨用户反复出现的教学或生成失败，而不只是当前视频的一次错误。</ns0:t>
      </ns0:r>
    </ns0:p>
    <ns0:p>
      <ns0:pPr>
        <ns0:pStyle ns0:val="Normal"/>
      </ns0:pPr>
      <ns0:r>
        <ns0:t xml:space="preserve">期望输出：经过回放和留出测试的工作流补丁、技能／经验更新，或明确受控的模型参数更新。</ns0:t>
      </ns0:r>
    </ns0:p>
    <ns0:p>
      <ns0:pPr>
        <ns0:pStyle ns0:val="Normal"/>
      </ns0:pPr>
      <ns0:r>
        <ns0:t xml:space="preserve">概念边界：必须指明进化对象：检索记忆、agent 策略、工作流或生成器权重；单次测试时修复属于 XR-S，不能单凭自评更高就宣称持续学习。</ns0:t>
      </ns0:r>
    </ns0:p>
    <ns0:p>
      <ns0:pPr>
        <ns0:pStyle ns0:val="Normal"/>
      </ns0:pPr>
      <ns0:r>
        <ns0:t xml:space="preserve">建议阅读顺序：VG19 CineForge: Self-Improving Agents for Long-Horizon Video Generation → VG02 VOYAGER: An Open-Ended Embodied Agent with Large Language Models → P012 Reflexion: Language Agents with Verbal Reinforcement Learning → P097 Useful Memories Become Faulty When Continuously Updated by LLMs → P036 SimStep: Human-in-the-Loop Authoring of Interactive Educational Simulations Through Task-Level Abstractions → P379 Demo2Tutorial: From Human Experience to Multimodal Software Tutorials</ns0:t>
      </ns0:r>
    </ns0:p>
    <ns0:p>
      <ns0:pPr>
        <ns0:pStyle ns0:val="Heading2"/>
      </ns0:pPr>
      <ns0:r>
        <ns0:t xml:space="preserve">逐篇支撑链：事实、迁移与缺口</ns0:t>
      </ns0:r>
    </ns0:p>
    <ns0:p>
      <ns0:pPr>
        <ns0:pStyle ns0:val="Heading3"/>
      </ns0:pPr>
      <ns0:r>
        <ns0:t xml:space="preserve">VG19｜CineForge: Self-Improving Agents for Long-Horizon Video Generation</ns0:t>
      </ns0:r>
    </ns0:p>
    <ns0:p>
      <ns0:pPr>
        <ns0:pStyle ns0:val="Normal"/>
      </ns0:pPr>
      <ns0:r>
        <ns0:t xml:space="preserve">Application paper · 直接技术先例</ns0:t>
      </ns0:r>
    </ns0:p>
    <ns0:p>
      <ns0:pPr>
        <ns0:pStyle ns0:val="Normal"/>
      </ns0:pPr>
      <ns0:r>
        <ns0:t xml:space="preserve">原论文已建立：CineForge 从跨故事轨迹归纳阶段性策略补丁，经结构回放及成对评价后复用。</ns0:t>
      </ns0:r>
    </ns0:p>
    <ns0:p>
      <ns0:pPr>
        <ns0:pStyle ns0:val="Normal"/>
      </ns0:pPr>
      <ns0:r>
        <ns0:t xml:space="preserve">如何支撑 XR：最直接支撑跨任务工作流进化；可迁移为教学失败类型到阶段补丁。</ns0:t>
      </ns0:r>
    </ns0:p>
    <ns0:p>
      <ns0:pPr>
        <ns0:pStyle ns0:val="Normal"/>
      </ns0:pPr>
      <ns0:r>
        <ns0:t xml:space="preserve">仍缺什么证据：已有跨故事进化；回放保护只对给定指标／样本有效，未证明学习迁移或开放场景零退化。</ns0:t>
      </ns0:r>
    </ns0:p>
    <ns0:p>
      <ns0:pPr>
        <ns0:pStyle ns0:val="Normal"/>
      </ns0:pPr>
      <ns0:r>
        <ns0:t xml:space="preserve">依据：PDF p.1 方法 / Case-to-Pattern-to-Policy；PDF p.6 保护边界 / protected deterministic guard metrics</ns0:t>
      </ns0:r>
    </ns0:p>
    <ns0:p>
      <ns0:pPr>
        <ns0:pStyle ns0:val="Normal"/>
      </ns0:pPr>
      <ns0:hyperlink ns1:id="rId137">
        <ns0:r>
          <ns0:rPr>
            <ns0:color ns0:val="176B65"/>
            <ns0:u ns0:val="single"/>
          </ns0:rPr>
          <ns0:t xml:space="preserve">论文公开入口（与网页对应）</ns0:t>
        </ns0:r>
      </ns0:hyperlink>
    </ns0:p>
    <ns0:p>
      <ns0:pPr>
        <ns0:pStyle ns0:val="Heading3"/>
      </ns0:pPr>
      <ns0:r>
        <ns0:t xml:space="preserve">VG02｜VOYAGER: An Open-Ended Embodied Agent with Large Language Models</ns0:t>
      </ns0:r>
    </ns0:p>
    <ns0:p>
      <ns0:pPr>
        <ns0:pStyle ns0:val="Normal"/>
      </ns0:pPr>
      <ns0:r>
        <ns0:t xml:space="preserve">Method paper · 共享经验方法</ns0:t>
      </ns0:r>
    </ns0:p>
    <ns0:p>
      <ns0:pPr>
        <ns0:pStyle ns0:val="Normal"/>
      </ns0:pPr>
      <ns0:r>
        <ns0:t xml:space="preserve">原论文已建立：VOYAGER 用自动课程、执行反馈和可检索技能库累积能力，不更新模型参数。</ns0:t>
      </ns0:r>
    </ns0:p>
    <ns0:p>
      <ns0:pPr>
        <ns0:pStyle ns0:val="Normal"/>
      </ns0:pPr>
      <ns0:r>
        <ns0:t xml:space="preserve">如何支撑 XR：支撑教程技能库和课程选择基线。</ns0:t>
      </ns0:r>
    </ns0:p>
    <ns0:p>
      <ns0:pPr>
        <ns0:pStyle ns0:val="Normal"/>
      </ns0:pPr>
      <ns0:r>
        <ns0:t xml:space="preserve">仍缺什么证据：Minecraft 技能迁移不等于跨学员教学，且自验证会误判。</ns0:t>
      </ns0:r>
    </ns0:p>
    <ns0:p>
      <ns0:pPr>
        <ns0:pStyle ns0:val="Normal"/>
      </ns0:pPr>
      <ns0:r>
        <ns0:t xml:space="preserve">依据：PDF p.1 任务与机制 / automatic curriculum；PDF p.10 原文局限 / self-verification module may also fail</ns0:t>
      </ns0:r>
    </ns0:p>
    <ns0:p>
      <ns0:pPr>
        <ns0:pStyle ns0:val="Normal"/>
      </ns0:pPr>
      <ns0:hyperlink ns1:id="rId138">
        <ns0:r>
          <ns0:rPr>
            <ns0:color ns0:val="176B65"/>
            <ns0:u ns0:val="single"/>
          </ns0:rPr>
          <ns0:t xml:space="preserve">论文公开入口（与网页对应）</ns0:t>
        </ns0:r>
      </ns0:hyperlink>
    </ns0:p>
    <ns0:p>
      <ns0:pPr>
        <ns0:pStyle ns0:val="Heading3"/>
      </ns0:pPr>
      <ns0:r>
        <ns0:t xml:space="preserve">P012｜Reflexion: Language Agents with Verbal Reinforcement Learning</ns0:t>
      </ns0:r>
    </ns0:p>
    <ns0:p>
      <ns0:pPr>
        <ns0:pStyle ns0:val="Normal"/>
      </ns0:pPr>
      <ns0:r>
        <ns0:t xml:space="preserve">Method paper · 共享反思方法</ns0:t>
      </ns0:r>
    </ns0:p>
    <ns0:p>
      <ns0:pPr>
        <ns0:pStyle ns0:val="Normal"/>
      </ns0:pPr>
      <ns0:r>
        <ns0:t xml:space="preserve">原论文已建立：Reflexion 将失败反馈写成文字反思供后续尝试使用。</ns0:t>
      </ns0:r>
    </ns0:p>
    <ns0:p>
      <ns0:pPr>
        <ns0:pStyle ns0:val="Normal"/>
      </ns0:pPr>
      <ns0:r>
        <ns0:t xml:space="preserve">如何支撑 XR：作为低成本的外部经验基线。</ns0:t>
      </ns0:r>
    </ns0:p>
    <ns0:p>
      <ns0:pPr>
        <ns0:pStyle ns0:val="Normal"/>
      </ns0:pPr>
      <ns0:r>
        <ns0:t xml:space="preserve">仍缺什么证据：文字反思不等于模型权重学习，依赖反馈质量与重复尝试。</ns0:t>
      </ns0:r>
    </ns0:p>
    <ns0:p>
      <ns0:pPr>
        <ns0:pStyle ns0:val="Normal"/>
      </ns0:pPr>
      <ns0:r>
        <ns0:t xml:space="preserve">依据：摘要；§3；§4.3；局限 §5。</ns0:t>
      </ns0:r>
    </ns0:p>
    <ns0:p>
      <ns0:pPr>
        <ns0:pStyle ns0:val="Normal"/>
      </ns0:pPr>
      <ns0:hyperlink ns1:id="rId139">
        <ns0:r>
          <ns0:rPr>
            <ns0:color ns0:val="176B65"/>
            <ns0:u ns0:val="single"/>
          </ns0:rPr>
          <ns0:t xml:space="preserve">论文公开入口（与网页对应）</ns0:t>
        </ns0:r>
      </ns0:hyperlink>
    </ns0:p>
    <ns0:p>
      <ns0:pPr>
        <ns0:pStyle ns0:val="Heading3"/>
      </ns0:pPr>
      <ns0:r>
        <ns0:t xml:space="preserve">P022｜Enabling Self-Improving Agents to Learn at Test Time With Human-In-The-Loop Guidance</ns0:t>
      </ns0:r>
    </ns0:p>
    <ns0:p>
      <ns0:pPr>
        <ns0:pStyle ns0:val="Normal"/>
      </ns0:pPr>
      <ns0:r>
        <ns0:t xml:space="preserve">Method paper · 共享人类反馈方法</ns0:t>
      </ns0:r>
    </ns0:p>
    <ns0:p>
      <ns0:pPr>
        <ns0:pStyle ns0:val="Normal"/>
      </ns0:pPr>
      <ns0:r>
        <ns0:t xml:space="preserve">原论文已建立：ARIA 识别知识缺口、询问专家并维护带时间戳的知识库。</ns0:t>
      </ns0:r>
    </ns0:p>
    <ns0:p>
      <ns0:pPr>
        <ns0:pStyle ns0:val="Normal"/>
      </ns0:pPr>
      <ns0:r>
        <ns0:t xml:space="preserve">如何支撑 XR：为教师纠正和知识更新提供方法参照。</ns0:t>
      </ns0:r>
    </ns0:p>
    <ns0:p>
      <ns0:pPr>
        <ns0:pStyle ns0:val="Normal"/>
      </ns0:pPr>
      <ns0:r>
        <ns0:t xml:space="preserve">仍缺什么证据：主要为外部知识库；模拟专家实验不能当真实教学人数。</ns0:t>
      </ns0:r>
    </ns0:p>
    <ns0:p>
      <ns0:pPr>
        <ns0:pStyle ns0:val="Normal"/>
      </ns0:pPr>
      <ns0:r>
        <ns0:t xml:space="preserve">依据：§4；表1；§6.1–6.2/表4；Limitations。</ns0:t>
      </ns0:r>
    </ns0:p>
    <ns0:p>
      <ns0:pPr>
        <ns0:pStyle ns0:val="Normal"/>
      </ns0:pPr>
      <ns0:hyperlink ns1:id="rId140">
        <ns0:r>
          <ns0:rPr>
            <ns0:color ns0:val="176B65"/>
            <ns0:u ns0:val="single"/>
          </ns0:rPr>
          <ns0:t xml:space="preserve">论文公开入口（与网页对应）</ns0:t>
        </ns0:r>
      </ns0:hyperlink>
    </ns0:p>
    <ns0:p>
      <ns0:pPr>
        <ns0:pStyle ns0:val="Heading3"/>
      </ns0:pPr>
      <ns0:r>
        <ns0:t xml:space="preserve">P097｜Useful Memories Become Faulty When Continuously Updated by LLMs</ns0:t>
      </ns0:r>
    </ns0:p>
    <ns0:p>
      <ns0:pPr>
        <ns0:pStyle ns0:val="Normal"/>
      </ns0:pPr>
      <ns0:r>
        <ns0:t xml:space="preserve">Base paper · 负面证据</ns0:t>
      </ns0:r>
    </ns0:p>
    <ns0:p>
      <ns0:pPr>
        <ns0:pStyle ns0:val="Normal"/>
      </ns0:pPr>
      <ns0:r>
        <ns0:t xml:space="preserve">原论文已建立：持续更新自然语言记忆可能逐步积累失真，即使源输入有用。</ns0:t>
      </ns0:r>
    </ns0:p>
    <ns0:p>
      <ns0:pPr>
        <ns0:pStyle ns0:val="Normal"/>
      </ns0:pPr>
      <ns0:r>
        <ns0:t xml:space="preserve">如何支撑 XR：必须测试经验合并污染、版本回滚与旧任务退化。</ns0:t>
      </ns0:r>
    </ns0:p>
    <ns0:p>
      <ns0:pPr>
        <ns0:pStyle ns0:val="Normal"/>
      </ns0:pPr>
      <ns0:r>
        <ns0:t xml:space="preserve">仍缺什么证据：结果针对所测文字记忆系统，不能推断任何结构化记忆必然有害。</ns0:t>
      </ns0:r>
    </ns0:p>
    <ns0:p>
      <ns0:pPr>
        <ns0:pStyle ns0:val="Normal"/>
      </ns0:pPr>
      <ns0:r>
        <ns0:t xml:space="preserve">依据：PDF pp.1–3、§4–6、图1–2/4、§8 p.11；摘要与正文数值冲突。</ns0:t>
      </ns0:r>
    </ns0:p>
    <ns0:p>
      <ns0:pPr>
        <ns0:pStyle ns0:val="Normal"/>
      </ns0:pPr>
      <ns0:hyperlink ns1:id="rId141">
        <ns0:r>
          <ns0:rPr>
            <ns0:color ns0:val="176B65"/>
            <ns0:u ns0:val="single"/>
          </ns0:rPr>
          <ns0:t xml:space="preserve">论文公开入口（与网页对应）</ns0:t>
        </ns0:r>
      </ns0:hyperlink>
    </ns0:p>
    <ns0:p>
      <ns0:pPr>
        <ns0:pStyle ns0:val="Heading3"/>
      </ns0:pPr>
      <ns0:r>
        <ns0:t xml:space="preserve">P024｜Nested Learning: The Illusion of Deep Learning Architecture</ns0:t>
      </ns0:r>
    </ns0:p>
    <ns0:p>
      <ns0:pPr>
        <ns0:pStyle ns0:val="Normal"/>
      </ns0:pPr>
      <ns0:r>
        <ns0:t xml:space="preserve">Base paper · 理论／架构基础</ns0:t>
      </ns0:r>
    </ns0:p>
    <ns0:p>
      <ns0:pPr>
        <ns0:pStyle ns0:val="Normal"/>
      </ns0:pPr>
      <ns0:r>
        <ns0:t xml:space="preserve">原论文已建立：Nested Learning 将不同更新频率的记忆和优化过程统一讨论。</ns0:t>
      </ns0:r>
    </ns0:p>
    <ns0:p>
      <ns0:pPr>
        <ns0:pStyle ns0:val="Normal"/>
      </ns0:pPr>
      <ns0:r>
        <ns0:t xml:space="preserve">如何支撑 XR：支持分层区分任务内记忆和跨任务参数／策略更新。</ns0:t>
      </ns0:r>
    </ns0:p>
    <ns0:p>
      <ns0:pPr>
        <ns0:pStyle ns0:val="Normal"/>
      </ns0:pPr>
      <ns0:r>
        <ns0:t xml:space="preserve">仍缺什么证据：作者未普遍解决灾难性遗忘；概念重述不能替代教学纵向实验。</ns0:t>
      </ns0:r>
    </ns0:p>
    <ns0:p>
      <ns0:pPr>
        <ns0:pStyle ns0:val="Normal"/>
      </ns0:pPr>
      <ns0:r>
        <ns0:t xml:space="preserve">依据：§3–8；§9、表1–5；§10 的 Is Catastrophic Forgetting Solved?。</ns0:t>
      </ns0:r>
    </ns0:p>
    <ns0:p>
      <ns0:pPr>
        <ns0:pStyle ns0:val="Normal"/>
      </ns0:pPr>
      <ns0:hyperlink ns1:id="rId142">
        <ns0:r>
          <ns0:rPr>
            <ns0:color ns0:val="176B65"/>
            <ns0:u ns0:val="single"/>
          </ns0:rPr>
          <ns0:t xml:space="preserve">论文公开入口（与网页对应）</ns0:t>
        </ns0:r>
      </ns0:hyperlink>
    </ns0:p>
    <ns0:p>
      <ns0:pPr>
        <ns0:pStyle ns0:val="Heading3"/>
      </ns0:pPr>
      <ns0:r>
        <ns0:t xml:space="preserve">VG37｜VLMs are Good Teachers for Video Reasoning via Adaptive Test-Time Optimization</ns0:t>
      </ns0:r>
    </ns0:p>
    <ns0:p>
      <ns0:pPr>
        <ns0:pStyle ns0:val="Normal"/>
      </ns0:pPr>
      <ns0:r>
        <ns0:t xml:space="preserve">Method paper · 适应方法对照</ns0:t>
      </ns0:r>
    </ns0:p>
    <ns0:p>
      <ns0:pPr>
        <ns0:pStyle ns0:val="Normal"/>
      </ns0:pPr>
      <ns0:r>
        <ns0:t xml:space="preserve">原论文已建立：VLM-as-Teacher 提供实例级 LoRA 修复。</ns0:t>
      </ns0:r>
    </ns0:p>
    <ns0:p>
      <ns0:pPr>
        <ns0:pStyle ns0:val="Normal"/>
      </ns0:pPr>
      <ns0:r>
        <ns0:t xml:space="preserve">如何支撑 XR：与跨任务补丁比较，检测是否需要真正跨任务学习。</ns0:t>
      </ns0:r>
    </ns0:p>
    <ns0:p>
      <ns0:pPr>
        <ns0:pStyle ns0:val="Normal"/>
      </ns0:pPr>
      <ns0:r>
        <ns0:t xml:space="preserve">仍缺什么证据：测试时优化本身不证明保留并迁移到下一用户。</ns0:t>
      </ns0:r>
    </ns0:p>
    <ns0:p>
      <ns0:pPr>
        <ns0:pStyle ns0:val="Normal"/>
      </ns0:pPr>
      <ns0:r>
        <ns0:t xml:space="preserve">依据：PDF p.1 方法 / lightweight LoRA module；PDF p.11 原文局限 / perception granularity</ns0:t>
      </ns0:r>
    </ns0:p>
    <ns0:p>
      <ns0:pPr>
        <ns0:pStyle ns0:val="Normal"/>
      </ns0:pPr>
      <ns0:hyperlink ns1:id="rId143">
        <ns0:r>
          <ns0:rPr>
            <ns0:color ns0:val="176B65"/>
            <ns0:u ns0:val="single"/>
          </ns0:rPr>
          <ns0:t xml:space="preserve">论文公开入口（与网页对应）</ns0:t>
        </ns0:r>
      </ns0:hyperlink>
    </ns0:p>
    <ns0:p>
      <ns0:pPr>
        <ns0:pStyle ns0:val="Heading3"/>
      </ns0:pPr>
      <ns0:r>
        <ns0:t xml:space="preserve">P390｜ReGRPO: Reflection-Augmented Policy Optimization for Tool-Using Agents</ns0:t>
      </ns0:r>
    </ns0:p>
    <ns0:p>
      <ns0:pPr>
        <ns0:pStyle ns0:val="Normal"/>
      </ns0:pPr>
      <ns0:r>
        <ns0:t xml:space="preserve">Method paper · 共享 RL 方法</ns0:t>
      </ns0:r>
    </ns0:p>
    <ns0:p>
      <ns0:pPr>
        <ns0:pStyle ns0:val="Normal"/>
      </ns0:pPr>
      <ns0:r>
        <ns0:t xml:space="preserve">原论文已建立：ReGRPO 通过错误类型、证据和修复计划训练工具 agent，并计入反思成本。</ns0:t>
      </ns0:r>
    </ns0:p>
    <ns0:p>
      <ns0:pPr>
        <ns0:pStyle ns0:val="Normal"/>
      </ns0:pPr>
      <ns0:r>
        <ns0:t xml:space="preserve">如何支撑 XR：可训练会纠错的教程工具策略，区分在线经验与离线训练。</ns0:t>
      </ns0:r>
    </ns0:p>
    <ns0:p>
      <ns0:pPr>
        <ns0:pStyle ns0:val="Normal"/>
      </ns0:pPr>
      <ns0:r>
        <ns0:t xml:space="preserve">仍缺什么证据：原任务是工具使用，不能直接将反思奖励变成学员学习收益。</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144">
        <ns0:r>
          <ns0:rPr>
            <ns0:color ns0:val="176B65"/>
            <ns0:u ns0:val="single"/>
          </ns0:rPr>
          <ns0:t xml:space="preserve">论文公开入口（与网页对应）</ns0:t>
        </ns0:r>
      </ns0:hyperlink>
    </ns0:p>
    <ns0:p>
      <ns0:pPr>
        <ns0:pStyle ns0:val="Heading3"/>
      </ns0:pPr>
      <ns0:r>
        <ns0:t xml:space="preserve">P379｜Demo2Tutorial: From Human Experience to Multimodal Software Tutorials</ns0:t>
      </ns0:r>
    </ns0:p>
    <ns0:p>
      <ns0:pPr>
        <ns0:pStyle ns0:val="Normal"/>
      </ns0:pPr>
      <ns0:r>
        <ns0:t xml:space="preserve">Application paper · 教学内容接口</ns0:t>
      </ns0:r>
    </ns0:p>
    <ns0:p>
      <ns0:pPr>
        <ns0:pStyle ns0:val="Normal"/>
      </ns0:pPr>
      <ns0:r>
        <ns0:t xml:space="preserve">原论文已建立：Demo2Tutorial 从经验日志形成层级任务图与图文教程，评估人和 agent 使用。</ns0:t>
      </ns0:r>
    </ns0:p>
    <ns0:p>
      <ns0:pPr>
        <ns0:pStyle ns0:val="Normal"/>
      </ns0:pPr>
      <ns0:r>
        <ns0:t xml:space="preserve">如何支撑 XR：提供将经验转成可复用教学表示的实用基础。</ns0:t>
      </ns0:r>
    </ns0:p>
    <ns0:p>
      <ns0:pPr>
        <ns0:pStyle ns0:val="Normal"/>
      </ns0:pPr>
      <ns0:r>
        <ns0:t xml:space="preserve">仍缺什么证据：主要为软件教程，跨物体机制和 XR 空间教学需新证据。</ns0:t>
      </ns0:r>
    </ns0:p>
    <ns0:p>
      <ns0:pPr>
        <ns0:pStyle ns0:val="Normal"/>
      </ns0:pPr>
      <ns0:r>
        <ns0:t xml:space="preserve">依据：PDF pp.4–5 §3.2–5：动作解析、任务图、选帧、TutorialBench 与三类评价。方法已核查，未复现实验。</ns0:t>
      </ns0:r>
    </ns0:p>
    <ns0:p>
      <ns0:pPr>
        <ns0:pStyle ns0:val="Normal"/>
      </ns0:pPr>
      <ns0:hyperlink ns1:id="rId145">
        <ns0:r>
          <ns0:rPr>
            <ns0:color ns0:val="176B65"/>
            <ns0:u ns0:val="single"/>
          </ns0:rPr>
          <ns0:t xml:space="preserve">论文公开入口（与网页对应）</ns0:t>
        </ns0:r>
      </ns0:hyperlink>
    </ns0:p>
    <ns0:p>
      <ns0:pPr>
        <ns0:pStyle ns0:val="Heading3"/>
      </ns0:pPr>
      <ns0:r>
        <ns0:t xml:space="preserve">P036｜SimStep: Human-in-the-Loop Authoring of Interactive Educational Simulations Through Task-Level Abstractions</ns0:t>
      </ns0:r>
    </ns0:p>
    <ns0:p>
      <ns0:pPr>
        <ns0:pStyle ns0:val="Normal"/>
      </ns0:pPr>
      <ns0:r>
        <ns0:t xml:space="preserve">Application paper · 教师审查接口</ns0:t>
      </ns0:r>
    </ns0:p>
    <ns0:p>
      <ns0:pPr>
        <ns0:pStyle ns0:val="Normal"/>
      </ns0:pPr>
      <ns0:r>
        <ns0:t xml:space="preserve">原论文已建立：SimStep 以教学抽象支持教师逐步检查与纠正模拟。</ns0:t>
      </ns0:r>
    </ns0:p>
    <ns0:p>
      <ns0:pPr>
        <ns0:pStyle ns0:val="Normal"/>
      </ns0:pPr>
      <ns0:r>
        <ns0:t xml:space="preserve">如何支撑 XR：让教师确认失败归因和可复用补丁，而非自动接受模型自评。</ns0:t>
      </ns0:r>
    </ns0:p>
    <ns0:p>
      <ns0:pPr>
        <ns0:pStyle ns0:val="Normal"/>
      </ns0:pPr>
      <ns0:r>
        <ns0:t xml:space="preserve">仍缺什么证据：创作实验不能替代长期学生学习增益。</ns0:t>
      </ns0:r>
    </ns0:p>
    <ns0:p>
      <ns0:pPr>
        <ns0:pStyle ns0:val="Normal"/>
      </ns0:pPr>
      <ns0:r>
        <ns0:t xml:space="preserve">依据：§3–5；§6.2；§7/表5；§8.3。</ns0:t>
      </ns0:r>
    </ns0:p>
    <ns0:p>
      <ns0:pPr>
        <ns0:pStyle ns0:val="Normal"/>
      </ns0:pPr>
      <ns0:hyperlink ns1:id="rId146">
        <ns0:r>
          <ns0:rPr>
            <ns0:color ns0:val="176B65"/>
            <ns0:u ns0:val="single"/>
          </ns0:rPr>
          <ns0:t xml:space="preserve">论文公开入口（与网页对应）</ns0:t>
        </ns0:r>
      </ns0:hyperlink>
    </ns0:p>
    <ns0:p>
      <ns0:pPr>
        <ns0:pStyle ns0:val="Heading3"/>
      </ns0:pPr>
      <ns0:r>
        <ns0:t xml:space="preserve">P146｜ExpertAF: Expert Actionable Feedback from Video</ns0:t>
      </ns0:r>
    </ns0:p>
    <ns0:p>
      <ns0:pPr>
        <ns0:pStyle ns0:val="Normal"/>
      </ns0:pPr>
      <ns0:r>
        <ns0:t xml:space="preserve">Application paper · 错误诊断接口</ns0:t>
      </ns0:r>
    </ns0:p>
    <ns0:p>
      <ns0:pPr>
        <ns0:pStyle ns0:val="Normal"/>
      </ns0:pPr>
      <ns0:r>
        <ns0:t xml:space="preserve">原论文已建立：ExpertAF 把技能视频与姿态转成专家式反馈。</ns0:t>
      </ns0:r>
    </ns0:p>
    <ns0:p>
      <ns0:pPr>
        <ns0:pStyle ns0:val="Normal"/>
      </ns0:pPr>
      <ns0:r>
        <ns0:t xml:space="preserve">如何支撑 XR：提供学员错误类型和动作层定位，为经验积累提供结构。</ns0:t>
      </ns0:r>
    </ns0:p>
    <ns0:p>
      <ns0:pPr>
        <ns0:pStyle ns0:val="Normal"/>
      </ns0:pPr>
      <ns0:r>
        <ns0:t xml:space="preserve">仍缺什么证据：偏好与离线反馈质量不能等同于长期技能改善。</ns0:t>
      </ns0:r>
    </ns0:p>
    <ns0:p>
      <ns0:pPr>
        <ns0:pStyle ns0:val="Normal"/>
      </ns0:pPr>
      <ns0:r>
        <ns0:t xml:space="preserve">依据：PDF pp.3–6：任务、配对数据、编码器及训练；p.7表1：三类输出结果及特权输入说明；p.8：人评和失败案例。</ns0:t>
      </ns0:r>
    </ns0:p>
    <ns0:p>
      <ns0:pPr>
        <ns0:pStyle ns0:val="Normal"/>
      </ns0:pPr>
      <ns0:hyperlink ns1:id="rId147">
        <ns0:r>
          <ns0:rPr>
            <ns0:color ns0:val="176B65"/>
            <ns0:u ns0:val="single"/>
          </ns0:rPr>
          <ns0:t xml:space="preserve">论文公开入口（与网页对应）</ns0:t>
        </ns0:r>
      </ns0:hyperlink>
    </ns0:p>
    <ns0:p>
      <ns0:pPr>
        <ns0:pStyle ns0:val="Heading2"/>
      </ns0:pPr>
      <ns0:r>
        <ns0:t xml:space="preserve">E-H1｜可推翻假设</ns0:t>
      </ns0:r>
    </ns0:p>
    <ns0:p>
      <ns0:pPr>
        <ns0:pStyle ns0:val="Normal"/>
      </ns0:pPr>
      <ns0:r>
        <ns0:t xml:space="preserve">经过独立回放验证的阶段性补丁，比自由文本反思和案例检索更能跨任务改善教程质量且控制旧能力退化。</ns0:t>
      </ns0:r>
    </ns0:p>
    <ns0:p>
      <ns0:pPr>
        <ns0:pStyle ns0:val="Normal"/>
      </ns0:pPr>
      <ns0:r>
        <ns0:t xml:space="preserve">候选机制：将失败分别归因于学员、感知、规划、条件表达及视频执行；只把有重复证据的问题提升为共享补丁。</ns0:t>
      </ns0:r>
    </ns0:p>
    <ns0:p>
      <ns0:pPr>
        <ns0:pStyle ns0:val="Normal"/>
      </ns0:pPr>
      <ns0:r>
        <ns0:t xml:space="preserve">实验设计：按 session 累计相同反馈量，测试新机制、新学员和固定旧任务集；禁止将测试用户或题目写入可检索经验。</ns0:t>
      </ns0:r>
    </ns0:p>
    <ns0:p>
      <ns0:pPr>
        <ns0:pStyle ns0:val="Normal"/>
      </ns0:pPr>
      <ns0:r>
        <ns0:t xml:space="preserve">必要基线：冻结系统；案例检索；Reflexion 式反思；CineForge 式工作流补丁；生成器 LoRA 更新。</ns0:t>
      </ns0:r>
    </ns0:p>
    <ns0:p>
      <ns0:pPr>
        <ns0:pStyle ns0:val="Normal"/>
      </ns0:pPr>
      <ns0:r>
        <ns0:t xml:space="preserve">指标：每轮新任务增益、旧任务回归、负迁移、补丁复用率、验证成本和记忆污染。</ns0:t>
      </ns0:r>
    </ns0:p>
    <ns0:p>
      <ns0:pPr>
        <ns0:pStyle ns0:val="Normal"/>
      </ns0:pPr>
      <ns0:r>
        <ns0:t xml:space="preserve">什么结果会推翻假设：若等预算冻结检索达到同样结果，或改进只来自记住同一测试题、牺牲旧任务，则不支持跨任务进化贡献。</ns0:t>
      </ns0:r>
    </ns0:p>
    <ns0:p>
      <ns0:pPr>
        <ns0:pStyle ns0:val="Normal"/>
      </ns0:pPr>
      <ns0:r>
        <ns0:t xml:space="preserve">支撑论文：VG19 / VG02 / P012 / P097 / VG37</ns0:t>
      </ns0:r>
    </ns0:p>
    <ns0:p>
      <ns0:pPr>
        <ns0:pStyle ns0:val="Heading2"/>
      </ns0:pPr>
      <ns0:r>
        <ns0:t xml:space="preserve">E-H2｜可推翻假设</ns0:t>
      </ns0:r>
    </ns0:p>
    <ns0:p>
      <ns0:pPr>
        <ns0:pStyle ns0:val="Normal"/>
      </ns0:pPr>
      <ns0:r>
        <ns0:t xml:space="preserve">按学员错误机制积累的教程适应策略，比只按偏好或视频分数优化更能提升独立学习迁移。</ns0:t>
      </ns0:r>
    </ns0:p>
    <ns0:p>
      <ns0:pPr>
        <ns0:pStyle ns0:val="Normal"/>
      </ns0:pPr>
      <ns0:r>
        <ns0:t xml:space="preserve">候选机制：区分“不懂步骤原因”“动作不会做”“系统生成错”与合法替代流程，选择解释、视角、节奏或对比示范。</ns0:t>
      </ns0:r>
    </ns0:p>
    <ns0:p>
      <ns0:pPr>
        <ns0:pStyle ns0:val="Normal"/>
      </ns0:pPr>
      <ns0:r>
        <ns0:t xml:space="preserve">实验设计：按用户和物体留出，在固定教学时长下比较静态教程、案例个性化、错误机制适应；做延迟及无辅助测试，样本量由 pilot 决定。</ns0:t>
      </ns0:r>
    </ns0:p>
    <ns0:p>
      <ns0:pPr>
        <ns0:pStyle ns0:val="Normal"/>
      </ns0:pPr>
      <ns0:r>
        <ns0:t xml:space="preserve">必要基线：固定教程；按主观偏好推荐；仅检索类似错误；机制感知教学补丁。</ns0:t>
      </ns0:r>
    </ns0:p>
    <ns0:p>
      <ns0:pPr>
        <ns0:pStyle ns0:val="Normal"/>
      </ns0:pPr>
      <ns0:r>
        <ns0:t xml:space="preserve">指标：独立完成、错误复发、延迟保持、跨物体迁移、教师审核量、不同用户收益分布。</ns0:t>
      </ns0:r>
    </ns0:p>
    <ns0:p>
      <ns0:pPr>
        <ns0:pStyle ns0:val="Normal"/>
      </ns0:pPr>
      <ns0:r>
        <ns0:t xml:space="preserve">什么结果会推翻假设：若只提高满意度或同一动作重复练习成绩，离开提示或换物体后收益消失，则不支持教学进化。</ns0:t>
      </ns0:r>
    </ns0:p>
    <ns0:p>
      <ns0:pPr>
        <ns0:pStyle ns0:val="Normal"/>
      </ns0:pPr>
      <ns0:r>
        <ns0:t xml:space="preserve">支撑论文：P036 / P146 / P379 / VG19</ns0:t>
      </ns0:r>
    </ns0:p>
    <ns0:p>
      <ns0:pPr>
        <ns0:pStyle ns0:val="Heading1"/>
      </ns0:pPr>
      <ns0:r>
        <ns0:t xml:space="preserve">共享方法库：按可复用接口组织</ns0:t>
      </ns0:r>
    </ns0:p>
    <ns0:p>
      <ns0:pPr>
        <ns0:pStyle ns0:val="Heading2"/>
      </ns0:pPr>
      <ns0:r>
        <ns0:t xml:space="preserve">F1 Agent 规划、工具调用与澄清</ns0:t>
      </ns0:r>
    </ns0:p>
    <ns0:p>
      <ns0:pPr>
        <ns0:pStyle ns0:val="Normal"/>
      </ns0:pPr>
      <ns0:r>
        <ns0:t xml:space="preserve">输入输出：输入目标、观察、工具描述及成本；输出询问、检索、观察或执行动作。</ns0:t>
      </ns0:r>
    </ns0:p>
    <ns0:p>
      <ns0:pPr>
        <ns0:pStyle ns0:val="Normal"/>
      </ns0:pPr>
      <ns0:r>
        <ns0:t xml:space="preserve">可支撑方向：XR-L 取证；XR-S 纠错调用；XR-E 经验复用；HCI 和 AIGC 的任务工作流。</ns0:t>
      </ns0:r>
    </ns0:p>
    <ns0:p>
      <ns0:pPr>
        <ns0:pStyle ns0:val="Normal"/>
      </ns0:pPr>
      <ns0:r>
        <ns0:t xml:space="preserve">迁移条件：必须定义工具结果、失败状态和用户成本；工具 agent 本身不自动属于 HCI。</ns0:t>
      </ns0:r>
    </ns0:p>
    <ns0:p>
      <ns0:pPr>
        <ns0:pStyle ns0:val="Normal"/>
      </ns0:pPr>
      <ns0:r>
        <ns0:t xml:space="preserve">论文：VG02 VOYAGER: An Open-Ended Embodied Agent with Large Language Models；P012 Reflexion: Language Agents with Verbal Reinforcement Learning；P149 Learning to Clarify: Multi-turn Conversations with Action-Based Contrastive Self-Training；P159 GPS: Graph-guided Proactive Information Seeking in Large Language Models；P115 ToolkenGPT: Augmenting Frozen Language Models with Massive Tools via Tool Embeddings；VG58 ParaVT: Taming the Tool Prior Paradox for Parallel Tool Use in Agentic Video Reinforcement Learning</ns0:t>
      </ns0:r>
    </ns0:p>
    <ns0:p>
      <ns0:pPr>
        <ns0:pStyle ns0:val="Heading2"/>
      </ns0:pPr>
      <ns0:r>
        <ns0:t xml:space="preserve">F2 GRPO／RL、过程反馈与数据选择</ns0:t>
      </ns0:r>
    </ns0:p>
    <ns0:p>
      <ns0:pPr>
        <ns0:pStyle ns0:val="Normal"/>
      </ns0:pPr>
      <ns0:r>
        <ns0:t xml:space="preserve">输入输出：明确策略动作、采样分组、可观测奖励及信用分配对象。</ns0:t>
      </ns0:r>
    </ns0:p>
    <ns0:p>
      <ns0:pPr>
        <ns0:pStyle ns0:val="Normal"/>
      </ns0:pPr>
      <ns0:r>
        <ns0:t xml:space="preserve">可支撑方向：XR-C 规划—生成对齐；XR-L 证据选择；XR-S 修复策略；XR-E 跨任务策略更新。</ns0:t>
      </ns0:r>
    </ns0:p>
    <ns0:p>
      <ns0:pPr>
        <ns0:pStyle ns0:val="Normal"/>
      </ns0:pPr>
      <ns0:r>
        <ns0:t xml:space="preserve">迁移条件：分别是 Joint-GRPO、PARA-GRPO、ReGRPO、RGPO 等变体或邻近方法；本地库不因此拥有 GRPO 原始论文。语言 token、工具动作与连续去噪转移需要不同概率／梯度定义。</ns0:t>
      </ns0:r>
    </ns0:p>
    <ns0:p>
      <ns0:pPr>
        <ns0:pStyle ns0:val="Normal"/>
      </ns0:pPr>
      <ns0:r>
        <ns0:t xml:space="preserve">论文：VG31 Video-as-Answer: Predict and Generate Next Video Event with Joint-GRPO（VANS）；VG58 ParaVT: Taming the Tool Prior Paradox for Parallel Tool Use in Agentic Video Reinforcement Learning；P390 ReGRPO: Reflection-Augmented Policy Optimization for Tool-Using Agents；VG20 VideoGen-Agent: Reinforcing Video Generation Agents；VG54 MindOmni: Unleashing Reasoning Generation in Vision Language Models with RGPO；VG48 QeRL: Quantization-Enhanced Low-Rank Reinforcement Learning for LLMs；VG61 Understanding Data Influence in Reinforcement Finetuning（RFT-Inf）；P066 Let’s Verify Step by Step；P107 Offline Reinforcement Learning for LLM Multi-step Reasoning</ns0:t>
      </ns0:r>
    </ns0:p>
    <ns0:p>
      <ns0:pPr>
        <ns0:pStyle ns0:val="Heading2"/>
      </ns0:pPr>
      <ns0:r>
        <ns0:t xml:space="preserve">F3 不确定性、收益与决策导向优化</ns0:t>
      </ns0:r>
    </ns0:p>
    <ns0:p>
      <ns0:pPr>
        <ns0:pStyle ns0:val="Normal"/>
      </ns0:pPr>
      <ns0:r>
        <ns0:t xml:space="preserve">输入输出：输入候选决策、误差成本和校准数据；输出置信、预测集合、询问／求助价值或决策损失。</ns0:t>
      </ns0:r>
    </ns0:p>
    <ns0:p>
      <ns0:pPr>
        <ns0:pStyle ns0:val="Normal"/>
      </ns0:pPr>
      <ns0:r>
        <ns0:t xml:space="preserve">可支撑方向：XR-L 信息选择；XR-S 噪声与反证判别；所有场景的预算分配与可信输出。</ns0:t>
      </ns0:r>
    </ns0:p>
    <ns0:p>
      <ns0:pPr>
        <ns0:pStyle ns0:val="Normal"/>
      </ns0:pPr>
      <ns0:r>
        <ns0:t xml:space="preserve">迁移条件：采样一致性不是正确性；覆盖和因果校准依赖假设；应按实际损失验证，不把术语直接当交互贡献。</ns0:t>
      </ns0:r>
    </ns0:p>
    <ns0:p>
      <ns0:pPr>
        <ns0:pStyle ns0:val="Normal"/>
      </ns0:pPr>
      <ns0:r>
        <ns0:t xml:space="preserve">论文：P041 Learning to Complement Humans；P044 Orthogonal Causal Calibration；P048 Utility-Directed Conformal Prediction: A Decision-Aware Framework for Actionable Uncertainty Quantification；P049 Decision-Focused Learning without Differentiable Optimization: Learning Locally Optimized Decision Losses；P050 Distributionally Robust Feature Selection；P054 Melding the Data-Decisions Pipeline: Decision-Focused Learning for Combinatorial Optimization；P110 Understanding the Sources of Uncertainty for Large Language and Multimodal Models；P144 Semantic Uncertainty: Linguistic Invariances for Uncertainty Estimation in Natural Language Generation；P148 Detecting Hallucinations in Large Language Models Using Semantic Entropy；P118 Calibrating Reasoning in Language Models with Internal Consistency；P119 Reasoning Models Know When They’re Right: Probing Hidden States for Self-Verification</ns0:t>
      </ns0:r>
    </ns0:p>
    <ns0:p>
      <ns0:pPr>
        <ns0:pStyle ns0:val="Heading2"/>
      </ns0:pPr>
      <ns0:r>
        <ns0:t xml:space="preserve">F4 记忆、依赖、版本与回滚</ns0:t>
      </ns0:r>
    </ns0:p>
    <ns0:p>
      <ns0:pPr>
        <ns0:pStyle ns0:val="Normal"/>
      </ns0:pPr>
      <ns0:r>
        <ns0:t xml:space="preserve">输入输出：给状态附来源、时间、适用前提和版本；支持检索、修订、失效与恢复。</ns0:t>
      </ns0:r>
    </ns0:p>
    <ns0:p>
      <ns0:pPr>
        <ns0:pStyle ns0:val="Normal"/>
      </ns0:pPr>
      <ns0:r>
        <ns0:t xml:space="preserve">可支撑方向：XR-C 后果依赖；XR-S 定向撤销；XR-E 补丁保护；AIGC 长叙事与 HCI 可回退编辑。</ns0:t>
      </ns0:r>
    </ns0:p>
    <ns0:p>
      <ns0:pPr>
        <ns0:pStyle ns0:val="Normal"/>
      </ns0:pPr>
      <ns0:r>
        <ns0:t xml:space="preserve">迁移条件：符号图、文字记忆与 SSM 隐状态不能假定具有同样的可编辑接口；需证明变化传到最终输出。</ns0:t>
      </ns0:r>
    </ns0:p>
    <ns0:p>
      <ns0:pPr>
        <ns0:pStyle ns0:val="Normal"/>
      </ns0:pPr>
      <ns0:r>
        <ns0:t xml:space="preserve">论文：VG30 The Past Frames the Future: Memory for Autoregressive Video Generation — A Survey；VG63 VideoSSM: Autoregressive Long Video Generation with Hybrid State-Space Memory；VG22 MaLiang-Harness: A Programmable Path to Image and Video Generation；P175 Modeling Dynamic Environments with Scene Graph Memory；P150 WorldCoder, a Model-Based LLM Agent: Building World Models by Writing Code and Interacting with the Environment；P097 Useful Memories Become Faulty When Continuously Updated by LLMs；P024 Nested Learning: The Illusion of Deep Learning Architecture</ns0:t>
      </ns0:r>
    </ns0:p>
    <ns0:p>
      <ns0:pPr>
        <ns0:pStyle ns0:val="Heading2"/>
      </ns0:pPr>
      <ns0:r>
        <ns0:t xml:space="preserve">F5 测试时优化、损失与效率</ns0:t>
      </ns0:r>
    </ns0:p>
    <ns0:p>
      <ns0:pPr>
        <ns0:pStyle ns0:val="Normal"/>
      </ns0:pPr>
      <ns0:r>
        <ns0:t xml:space="preserve">输入输出：在访问权限允许时选择提示优化、参数更新、蒸馏、缓存或自适应计算。</ns0:t>
      </ns0:r>
    </ns0:p>
    <ns0:p>
      <ns0:pPr>
        <ns0:pStyle ns0:val="Normal"/>
      </ns0:pPr>
      <ns0:r>
        <ns0:t xml:space="preserve">可支撑方向：四个 XR 方向以及 HCI/AIGC 的质量—成本控制。</ns0:t>
      </ns0:r>
    </ns0:p>
    <ns0:p>
      <ns0:pPr>
        <ns0:pStyle ns0:val="Normal"/>
      </ns0:pPr>
      <ns0:r>
        <ns0:t xml:space="preserve">迁移条件：黑盒只能优化提示或调用策略；梯度方法需要参数／奖励访问；少步加速必须重测关键状态而不只测画质。</ns0:t>
      </ns0:r>
    </ns0:p>
    <ns0:p>
      <ns0:pPr>
        <ns0:pStyle ns0:val="Normal"/>
      </ns0:pPr>
      <ns0:r>
        <ns0:t xml:space="preserve">论文：VG37 VLMs are Good Teachers for Video Reasoning via Adaptive Test-Time Optimization；VG11 VQQA: An Agentic Approach for Video Evaluation and Quality Improvement；VG45 Generalized Kullback-Leibler Divergence Loss；P162 Timestep Embedding Tells: It's Time to Cache for Video Diffusion Model；VG23 From Scores to Samples: Elastic Forcing for Autoregressive Video Generation；VG25 LongLive-Plug: Once-for-All Distillation；VG52 LongLive-2.0: An NVFP4 Parallel Infrastructure for Long Video Generation；VG62 Veda: Scalable Video Diffusion via Distilled Sparse Attention；VG67 AnyStep-WAM: Budget-Aligned Distillation and Adaptive Inference for World Action Models；P293 Mean Flows for One-step Generative Modeling</ns0:t>
      </ns0:r>
    </ns0:p>
    <ns0:p>
      <ns0:pPr>
        <ns0:pStyle ns0:val="Heading2"/>
      </ns0:pPr>
      <ns0:r>
        <ns0:t xml:space="preserve">F6 独立验证器、配对评测与可执行真值</ns0:t>
      </ns0:r>
    </ns0:p>
    <ns0:p>
      <ns0:pPr>
        <ns0:pStyle ns0:val="Normal"/>
      </ns0:pPr>
      <ns0:r>
        <ns0:t xml:space="preserve">输入输出：给出状态、步骤与成对干预真值；分开评价推理、生成、执行及人的学习。</ns0:t>
      </ns0:r>
    </ns0:p>
    <ns0:p>
      <ns0:pPr>
        <ns0:pStyle ns0:val="Normal"/>
      </ns0:pPr>
      <ns0:r>
        <ns0:t xml:space="preserve">可支撑方向：XR-C 后果保持；XR-L 信息价值；XR-S 修正与复发；XR-E 迁移与退化；也可迁移到 HCI/AIGC。</ns0:t>
      </ns0:r>
    </ns0:p>
    <ns0:p>
      <ns0:pPr>
        <ns0:pStyle ns0:val="Normal"/>
      </ns0:pPr>
      <ns0:r>
        <ns0:t xml:space="preserve">迁移条件：仿真、VLM 评分和人类学习测验分别提供不同证据；训练奖励不能兼作唯一测试评价器。</ns0:t>
      </ns0:r>
    </ns0:p>
    <ns0:p>
      <ns0:pPr>
        <ns0:pStyle ns0:val="Normal"/>
      </ns0:pPr>
      <ns0:r>
        <ns0:t xml:space="preserve">论文：VG16 What-If World: A Causal Benchmark for General World Models in Embodied Scenarios；VG04 What Changed and What Could Have Changed? State-Change Counterfactuals for Procedure-Aware Video Representation Learning；VG09 CounterVid: Counterfactual Video Generation for Mitigating Action and Temporal Hallucinations in Video-Language Models；P143 Interactive Visual Reasoning under Uncertainty；P152 DiscoveryWorld: A Virtual Environment for Developing and Evaluating Automated Scientific Discovery Agents；P221 BEHAVIOR-1K: A Human-Centered, Embodied AI Benchmark with 1,000 Everyday Activities and Realistic Simulation；P227 BEHAVIOR Vision Suite: Customizable Dataset Generation via Simulation；P380 Dream.exe: Can Video Generation Models Dream Executable Robot Manipulation?</ns0:t>
      </ns0:r>
    </ns0:p>
    <ns0:sectPr>
      <ns0:pgSz ns0:w="11906" ns0:h="16838"/>
      <ns0:pgMar ns0:top="1100" ns0:right="1000" ns0:bottom="1100" ns0:left="1000"/>
    </ns0:sectPr>
  </ns0:body>
</ns0:document>
</file>

<file path=word/styles.xml><?xml version="1.0" encoding="utf-8"?>
<w:styles xmlns:w="http://schemas.openxmlformats.org/wordprocessingml/2006/main">
  <w:docDefaults>
    <w:rPrDefault>
      <w:rPr>
        <w:rFonts w:ascii="Calibri" w:eastAsia="Microsoft YaHei"/>
        <w:sz w:val="21"/>
      </w:rPr>
    </w:rPrDefault>
    <w:pPrDefault>
      <w:pPr>
        <w:spacing w:after="130" w:line="290" w:lineRule="auto"/>
      </w:pPr>
    </w:pPrDefault>
  </w:docDefaults>
  <w:style w:type="paragraph" w:styleId="Normal">
    <w:name w:val="Normal"/>
    <w:pPr/>
    <w:rPr>
      <w:sz w:val="21"/>
      <w:color w:val="223443"/>
    </w:rPr>
  </w:style>
  <w:style w:type="paragraph" w:styleId="Title">
    <w:name w:val="Title"/>
    <w:pPr/>
    <w:rPr>
      <w:sz w:val="38"/>
      <w:color w:val="154B49"/>
      <w:b/>
    </w:rPr>
  </w:style>
  <w:style w:type="paragraph" w:styleId="Heading1">
    <w:name w:val="Heading1"/>
    <w:pPr>
      <w:keepNext/>
      <w:outlineLvl w:val="0"/>
    </w:pPr>
    <w:rPr>
      <w:sz w:val="30"/>
      <w:color w:val="154B49"/>
      <w:b/>
    </w:rPr>
  </w:style>
  <w:style w:type="paragraph" w:styleId="Heading2">
    <w:name w:val="Heading2"/>
    <w:pPr>
      <w:keepNext/>
      <w:outlineLvl w:val="1"/>
    </w:pPr>
    <w:rPr>
      <w:sz w:val="25"/>
      <w:color w:val="176B65"/>
      <w:b/>
    </w:rPr>
  </w:style>
  <w:style w:type="paragraph" w:styleId="Heading3">
    <w:name w:val="Heading3"/>
    <w:pPr>
      <w:keepNext/>
      <w:outlineLvl w:val="2"/>
    </w:pPr>
    <w:rPr>
      <w:sz w:val="22"/>
      <w:color w:val="176B65"/>
      <w:b/>
    </w:rPr>
  </w:style>
</w:styles>
</file>

<file path=word/_rels/document.xml.rels><?xml version='1.0' encoding='utf-8'?>
<ns0:Relationships xmlns:ns0="http://schemas.openxmlformats.org/package/2006/relationships"><ns0:Relationship Id="rId1" Type="http://schemas.openxmlformats.org/officeDocument/2006/relationships/styles" Target="styles.xml" /><ns0:Relationship Id="rId2" Type="http://schemas.openxmlformats.org/officeDocument/2006/relationships/hyperlink" Target="https://www.microsoft.com/en-us/research/publication/principles-mixed-initiative-user-interfaces/" TargetMode="External" /><ns0:Relationship Id="rId3" Type="http://schemas.openxmlformats.org/officeDocument/2006/relationships/hyperlink" Target="https://doi.org/10.1145/3746059.3747748" TargetMode="External" /><ns0:Relationship Id="rId4" Type="http://schemas.openxmlformats.org/officeDocument/2006/relationships/hyperlink" Target="https://arxiv.org/abs/2010.09890v2" TargetMode="External" /><ns0:Relationship Id="rId5" Type="http://schemas.openxmlformats.org/officeDocument/2006/relationships/hyperlink" Target="https://arxiv.org/abs/2501.06348" TargetMode="External" /><ns0:Relationship Id="rId6" Type="http://schemas.openxmlformats.org/officeDocument/2006/relationships/hyperlink" Target="https://arxiv.org/abs/2506.23678v1" TargetMode="External" /><ns0:Relationship Id="rId7" Type="http://schemas.openxmlformats.org/officeDocument/2006/relationships/hyperlink" Target="https://arxiv.org/abs/2509.01412v2" TargetMode="External" /><ns0:Relationship Id="rId8" Type="http://schemas.openxmlformats.org/officeDocument/2006/relationships/hyperlink" Target="https://doi.org/10.1145/3742413.3789134" TargetMode="External" /><ns0:Relationship Id="rId9" Type="http://schemas.openxmlformats.org/officeDocument/2006/relationships/hyperlink" Target="https://doi.org/10.1145/3630106.3658941" TargetMode="External" /><ns0:Relationship Id="rId10" Type="http://schemas.openxmlformats.org/officeDocument/2006/relationships/hyperlink" Target="https://doi.org/10.1145/3706598.3713417" TargetMode="External" /><ns0:Relationship Id="rId11" Type="http://schemas.openxmlformats.org/officeDocument/2006/relationships/hyperlink" Target="https://doi.org/10.1145/3706598.3713905" TargetMode="External" /><ns0:Relationship Id="rId12" Type="http://schemas.openxmlformats.org/officeDocument/2006/relationships/hyperlink" Target="https://www.microsoft.com/en-us/research/publication/dreamgarden-a-designer-assistant-for-growing-games-from-a-single-prompt/?lang=ko-kr" TargetMode="External" /><ns0:Relationship Id="rId13" Type="http://schemas.openxmlformats.org/officeDocument/2006/relationships/hyperlink" Target="https://doi.org/10.1145/3772318.3790326" TargetMode="External" /><ns0:Relationship Id="rId14" Type="http://schemas.openxmlformats.org/officeDocument/2006/relationships/hyperlink" Target="https://arxiv.org/abs/2509.25504v1" TargetMode="External" /><ns0:Relationship Id="rId15" Type="http://schemas.openxmlformats.org/officeDocument/2006/relationships/hyperlink" Target="https://xrblocks.github.io/gem" TargetMode="External" /><ns0:Relationship Id="rId16" Type="http://schemas.openxmlformats.org/officeDocument/2006/relationships/hyperlink" Target="https://doi.org/10.1145/3746059.3747621" TargetMode="External" /><ns0:Relationship Id="rId17" Type="http://schemas.openxmlformats.org/officeDocument/2006/relationships/hyperlink" Target="https://doi.org/10.1145/3772318.3790520" TargetMode="External" /><ns0:Relationship Id="rId18" Type="http://schemas.openxmlformats.org/officeDocument/2006/relationships/hyperlink" Target="https://arxiv.org/abs/2503.21055v6" TargetMode="External" /><ns0:Relationship Id="rId19" Type="http://schemas.openxmlformats.org/officeDocument/2006/relationships/hyperlink" Target="https://arxiv.org/abs/2604.02296v1" TargetMode="External" /><ns0:Relationship Id="rId20" Type="http://schemas.openxmlformats.org/officeDocument/2006/relationships/hyperlink" Target="https://arxiv.org/abs/2606.24225v1" TargetMode="External" /><ns0:Relationship Id="rId21" Type="http://schemas.openxmlformats.org/officeDocument/2006/relationships/hyperlink" Target="https://arxiv.org/abs/2511.16669v2" TargetMode="External" /><ns0:Relationship Id="rId22" Type="http://schemas.openxmlformats.org/officeDocument/2006/relationships/hyperlink" Target="https://arxiv.org/abs/2606.26907v2" TargetMode="External" /><ns0:Relationship Id="rId23" Type="http://schemas.openxmlformats.org/officeDocument/2006/relationships/hyperlink" Target="https://arxiv.org/abs/2609.24997v2" TargetMode="External" /><ns0:Relationship Id="rId24" Type="http://schemas.openxmlformats.org/officeDocument/2006/relationships/hyperlink" Target="https://arxiv.org/abs/2603.23864v1" TargetMode="External" /><ns0:Relationship Id="rId25" Type="http://schemas.openxmlformats.org/officeDocument/2006/relationships/hyperlink" Target="https://proceedings.iclr.cc/paper_files/paper/2026/hash/1f49b7fbd7c7afc52c1db0d4ed1a338d-Abstract-Conference.html" TargetMode="External" /><ns0:Relationship Id="rId26" Type="http://schemas.openxmlformats.org/officeDocument/2006/relationships/hyperlink" Target="https://arxiv.org/abs/2605.06924v1" TargetMode="External" /><ns0:Relationship Id="rId27" Type="http://schemas.openxmlformats.org/officeDocument/2006/relationships/hyperlink" Target="https://arxiv.org/abs/2512.04519v1" TargetMode="External" /><ns0:Relationship Id="rId28" Type="http://schemas.openxmlformats.org/officeDocument/2006/relationships/hyperlink" Target="https://arxiv.org/abs/2609.28466v1" TargetMode="External" /><ns0:Relationship Id="rId29" Type="http://schemas.openxmlformats.org/officeDocument/2006/relationships/hyperlink" Target="https://blackswan.cs.ubc.ca" TargetMode="External" /><ns0:Relationship Id="rId30" Type="http://schemas.openxmlformats.org/officeDocument/2006/relationships/hyperlink" Target="https://arxiv.org/abs/2608.29621v1" TargetMode="External" /><ns0:Relationship Id="rId31" Type="http://schemas.openxmlformats.org/officeDocument/2006/relationships/hyperlink" Target="https://arxiv.org/abs/2305.16291v2" TargetMode="External" /><ns0:Relationship Id="rId32" Type="http://schemas.openxmlformats.org/officeDocument/2006/relationships/hyperlink" Target="https://github.com/noahshinn/reflexion" TargetMode="External" /><ns0:Relationship Id="rId33" Type="http://schemas.openxmlformats.org/officeDocument/2006/relationships/hyperlink" Target="https://arxiv.org/abs/2605.12978v1" TargetMode="External" /><ns0:Relationship Id="rId34" Type="http://schemas.openxmlformats.org/officeDocument/2006/relationships/hyperlink" Target="https://doi.org/10.1145/3772318.3791514" TargetMode="External" /><ns0:Relationship Id="rId35" Type="http://schemas.openxmlformats.org/officeDocument/2006/relationships/hyperlink" Target="https://openaccess.thecvf.com/content/CVPR2025/papers/Ashutosh_ExpertAF_Expert_Actionable_Feedback_from_Video_CVPR_2025_paper.pdf" TargetMode="External" /><ns0:Relationship Id="rId36" Type="http://schemas.openxmlformats.org/officeDocument/2006/relationships/hyperlink" Target="https://doi.org/10.1145/3772318.3790938" TargetMode="External" /><ns0:Relationship Id="rId37" Type="http://schemas.openxmlformats.org/officeDocument/2006/relationships/hyperlink" Target="https://arxiv.org/abs/2606.03951" TargetMode="External" /><ns0:Relationship Id="rId38" Type="http://schemas.openxmlformats.org/officeDocument/2006/relationships/hyperlink" Target="https://arxiv.org/abs/2510.08527v1" TargetMode="External" /><ns0:Relationship Id="rId39" Type="http://schemas.openxmlformats.org/officeDocument/2006/relationships/hyperlink" Target="https://arxiv.org/abs/2510.08530v1" TargetMode="External" /><ns0:Relationship Id="rId40" Type="http://schemas.openxmlformats.org/officeDocument/2006/relationships/hyperlink" Target="https://arxiv.org/abs/2606.24225v1" TargetMode="External" /><ns0:Relationship Id="rId41" Type="http://schemas.openxmlformats.org/officeDocument/2006/relationships/hyperlink" Target="https://arxiv.org/abs/2604.02296v1" TargetMode="External" /><ns0:Relationship Id="rId42" Type="http://schemas.openxmlformats.org/officeDocument/2006/relationships/hyperlink" Target="https://arxiv.org/abs/2605.06924v1" TargetMode="External" /><ns0:Relationship Id="rId43" Type="http://schemas.openxmlformats.org/officeDocument/2006/relationships/hyperlink" Target="https://arxiv.org/abs/2609.34309v1" TargetMode="External" /><ns0:Relationship Id="rId44" Type="http://schemas.openxmlformats.org/officeDocument/2006/relationships/hyperlink" Target="https://arxiv.org/abs/2608.29621v1" TargetMode="External" /><ns0:Relationship Id="rId45" Type="http://schemas.openxmlformats.org/officeDocument/2006/relationships/hyperlink" Target="https://arxiv.org/abs/2501.06173v2" TargetMode="External" /><ns0:Relationship Id="rId46" Type="http://schemas.openxmlformats.org/officeDocument/2006/relationships/hyperlink" Target="https://openreview.net/pdf?id=QlIteJADE6" TargetMode="External" /><ns0:Relationship Id="rId47" Type="http://schemas.openxmlformats.org/officeDocument/2006/relationships/hyperlink" Target="https://arxiv.org/abs/2606.23027v2" TargetMode="External" /><ns0:Relationship Id="rId48" Type="http://schemas.openxmlformats.org/officeDocument/2006/relationships/hyperlink" Target="https://arxiv.org/abs/2606.23489v2" TargetMode="External" /><ns0:Relationship Id="rId49" Type="http://schemas.openxmlformats.org/officeDocument/2006/relationships/hyperlink" Target="https://arxiv.org/abs/2608.20699v1" TargetMode="External" /><ns0:Relationship Id="rId50" Type="http://schemas.openxmlformats.org/officeDocument/2006/relationships/hyperlink" Target="https://arxiv.org/abs/2603.05449v1" TargetMode="External" /><ns0:Relationship Id="rId51" Type="http://schemas.openxmlformats.org/officeDocument/2006/relationships/hyperlink" Target="https://arxiv.org/abs/2511.16669v2" TargetMode="External" /><ns0:Relationship Id="rId52" Type="http://schemas.openxmlformats.org/officeDocument/2006/relationships/hyperlink" Target="https://arxiv.org/abs/2506.21552" TargetMode="External" /><ns0:Relationship Id="rId53" Type="http://schemas.openxmlformats.org/officeDocument/2006/relationships/hyperlink" Target="https://arxiv.org/abs/2511.17481v1" TargetMode="External" /><ns0:Relationship Id="rId54" Type="http://schemas.openxmlformats.org/officeDocument/2006/relationships/hyperlink" Target="https://openreview.net/forum?id=SIE6VFps9x" TargetMode="External" /><ns0:Relationship Id="rId55" Type="http://schemas.openxmlformats.org/officeDocument/2006/relationships/hyperlink" Target="https://proceedings.iclr.cc/paper_files/paper/2026/hash/1f49b7fbd7c7afc52c1db0d4ed1a338d-Abstract-Conference.html" TargetMode="External" /><ns0:Relationship Id="rId56" Type="http://schemas.openxmlformats.org/officeDocument/2006/relationships/hyperlink" Target="https://github.com/noahshinn/reflexion" TargetMode="External" /><ns0:Relationship Id="rId57" Type="http://schemas.openxmlformats.org/officeDocument/2006/relationships/hyperlink" Target="https://arxiv.org/abs/2305.16291v2" TargetMode="External" /><ns0:Relationship Id="rId58" Type="http://schemas.openxmlformats.org/officeDocument/2006/relationships/hyperlink" Target="https://proceedings.iclr.cc/paper_files/paper/2024/file/aca97732e30bcf1303bc22ac3924fd16-Paper-Conference.pdf" TargetMode="External" /><ns0:Relationship Id="rId59" Type="http://schemas.openxmlformats.org/officeDocument/2006/relationships/hyperlink" Target="https://arxiv.org/abs/2606.31392" TargetMode="External" /><ns0:Relationship Id="rId60" Type="http://schemas.openxmlformats.org/officeDocument/2006/relationships/hyperlink" Target="https://arxiv.org/abs/2605.20342v2" TargetMode="External" /><ns0:Relationship Id="rId61" Type="http://schemas.openxmlformats.org/officeDocument/2006/relationships/hyperlink" Target="https://proceedings.neurips.cc/paper_files/paper/2025/hash/3755a02b1035fbadd5f93a022170e46f-Abstract-Conference.html" TargetMode="External" /><ns0:Relationship Id="rId62" Type="http://schemas.openxmlformats.org/officeDocument/2006/relationships/hyperlink" Target="https://proceedings.neurips.cc/paper_files/paper/2024/hash/820c61a0cd419163ccbd2c33b268816e-Abstract-Conference.html" TargetMode="External" /><ns0:Relationship Id="rId63" Type="http://schemas.openxmlformats.org/officeDocument/2006/relationships/hyperlink" Target="https://arxiv.org/abs/2411.04983" TargetMode="External" /><ns0:Relationship Id="rId64" Type="http://schemas.openxmlformats.org/officeDocument/2006/relationships/hyperlink" Target="https://arxiv.org/abs/2602.00475" TargetMode="External" /><ns0:Relationship Id="rId65" Type="http://schemas.openxmlformats.org/officeDocument/2006/relationships/hyperlink" Target="https://arxiv.org/abs/2606.32026" TargetMode="External" /><ns0:Relationship Id="rId66" Type="http://schemas.openxmlformats.org/officeDocument/2006/relationships/hyperlink" Target="https://arxiv.org/abs/2503.13444v3" TargetMode="External" /><ns0:Relationship Id="rId67" Type="http://schemas.openxmlformats.org/officeDocument/2006/relationships/hyperlink" Target="https://arxiv.org/abs/2601.06176v1" TargetMode="External" /><ns0:Relationship Id="rId68" Type="http://schemas.openxmlformats.org/officeDocument/2006/relationships/hyperlink" Target="https://arxiv.org/abs/2305.17537" TargetMode="External" /><ns0:Relationship Id="rId69" Type="http://schemas.openxmlformats.org/officeDocument/2006/relationships/hyperlink" Target="https://arxiv.org/abs/2603.23864v1" TargetMode="External" /><ns0:Relationship Id="rId70" Type="http://schemas.openxmlformats.org/officeDocument/2006/relationships/hyperlink" Target="https://doi.org/10.1038/s41586-024-07421-0" TargetMode="External" /><ns0:Relationship Id="rId71" Type="http://schemas.openxmlformats.org/officeDocument/2006/relationships/hyperlink" Target="https://proceedings.iclr.cc/paper_files/paper/2025/hash/0c6b452f1bbfb6905f6bac957d73b321-Abstract-Conference.html" TargetMode="External" /><ns0:Relationship Id="rId72" Type="http://schemas.openxmlformats.org/officeDocument/2006/relationships/hyperlink" Target="https://arxiv.org/abs/2203.16067" TargetMode="External" /><ns0:Relationship Id="rId73" Type="http://schemas.openxmlformats.org/officeDocument/2006/relationships/hyperlink" Target="https://arxiv.org/abs/1809.05504" TargetMode="External" /><ns0:Relationship Id="rId74" Type="http://schemas.openxmlformats.org/officeDocument/2006/relationships/hyperlink" Target="https://arxiv.org/abs/2510.20607v1" TargetMode="External" /><ns0:Relationship Id="rId75" Type="http://schemas.openxmlformats.org/officeDocument/2006/relationships/hyperlink" Target="https://arxiv.org/abs/2412.06769v3" TargetMode="External" /><ns0:Relationship Id="rId76" Type="http://schemas.openxmlformats.org/officeDocument/2006/relationships/hyperlink" Target="https://github.com/maitrix-org/llm-reasoners" TargetMode="External" /><ns0:Relationship Id="rId77" Type="http://schemas.openxmlformats.org/officeDocument/2006/relationships/hyperlink" Target="https://arxiv.org/abs/2312.04474" TargetMode="External" /><ns0:Relationship Id="rId78" Type="http://schemas.openxmlformats.org/officeDocument/2006/relationships/hyperlink" Target="https://arxiv.org/abs/2301.08243" TargetMode="External" /><ns0:Relationship Id="rId79" Type="http://schemas.openxmlformats.org/officeDocument/2006/relationships/hyperlink" Target="https://arxiv.org/abs/2307.12698" TargetMode="External" /><ns0:Relationship Id="rId80" Type="http://schemas.openxmlformats.org/officeDocument/2006/relationships/hyperlink" Target="https://arxiv.org/abs/2503.21055v6" TargetMode="External" /><ns0:Relationship Id="rId81" Type="http://schemas.openxmlformats.org/officeDocument/2006/relationships/hyperlink" Target="https://arxiv.org/abs/2507.08441v2" TargetMode="External" /><ns0:Relationship Id="rId82" Type="http://schemas.openxmlformats.org/officeDocument/2006/relationships/hyperlink" Target="https://arxiv.org/abs/2505.13447" TargetMode="External" /><ns0:Relationship Id="rId83" Type="http://schemas.openxmlformats.org/officeDocument/2006/relationships/hyperlink" Target="https://arxiv.org/abs/2411.19108v2" TargetMode="External" /><ns0:Relationship Id="rId84" Type="http://schemas.openxmlformats.org/officeDocument/2006/relationships/hyperlink" Target="https://arxiv.org/abs/2609.35491v3" TargetMode="External" /><ns0:Relationship Id="rId85" Type="http://schemas.openxmlformats.org/officeDocument/2006/relationships/hyperlink" Target="https://arxiv.org/abs/2606.02564v3" TargetMode="External" /><ns0:Relationship Id="rId86" Type="http://schemas.openxmlformats.org/officeDocument/2006/relationships/hyperlink" Target="https://blackswan.cs.ubc.ca" TargetMode="External" /><ns0:Relationship Id="rId87" Type="http://schemas.openxmlformats.org/officeDocument/2006/relationships/hyperlink" Target="https://arxiv.org/abs/2406.12045v1" TargetMode="External" /><ns0:Relationship Id="rId88" Type="http://schemas.openxmlformats.org/officeDocument/2006/relationships/hyperlink" Target="https://arxiv.org/abs/2605.27589v1" TargetMode="External" /><ns0:Relationship Id="rId89" Type="http://schemas.openxmlformats.org/officeDocument/2006/relationships/hyperlink" Target="https://arxiv.org/abs/2606.04811" TargetMode="External" /><ns0:Relationship Id="rId90" Type="http://schemas.openxmlformats.org/officeDocument/2006/relationships/hyperlink" Target="https://arxiv.org/abs/2506.15732" TargetMode="External" /><ns0:Relationship Id="rId91" Type="http://schemas.openxmlformats.org/officeDocument/2006/relationships/hyperlink" Target="https://arxiv.org/abs/2605.12978v1" TargetMode="External" /><ns0:Relationship Id="rId92" Type="http://schemas.openxmlformats.org/officeDocument/2006/relationships/hyperlink" Target="https://arxiv.org/abs/2605.26379" TargetMode="External" /><ns0:Relationship Id="rId93" Type="http://schemas.openxmlformats.org/officeDocument/2006/relationships/hyperlink" Target="https://arxiv.org/abs/2605.06732" TargetMode="External" /><ns0:Relationship Id="rId94" Type="http://schemas.openxmlformats.org/officeDocument/2006/relationships/hyperlink" Target="https://arxiv.org/abs/2601.12538v1" TargetMode="External" /><ns0:Relationship Id="rId95" Type="http://schemas.openxmlformats.org/officeDocument/2006/relationships/hyperlink" Target="https://arxiv.org/abs/2507.16869v3" TargetMode="External" /><ns0:Relationship Id="rId96" Type="http://schemas.openxmlformats.org/officeDocument/2006/relationships/hyperlink" Target="https://arxiv.org/abs/2609.28466v1" TargetMode="External" /><ns0:Relationship Id="rId97" Type="http://schemas.openxmlformats.org/officeDocument/2006/relationships/hyperlink" Target="https://arxiv.org/abs/2604.22748v3" TargetMode="External" /><ns0:Relationship Id="rId98" Type="http://schemas.openxmlformats.org/officeDocument/2006/relationships/hyperlink" Target="https://arxiv.org/abs/2311.18259" TargetMode="External" /><ns0:Relationship Id="rId99" Type="http://schemas.openxmlformats.org/officeDocument/2006/relationships/hyperlink" Target="https://arxiv.org/abs/2102.02926v3" TargetMode="External" /><ns0:Relationship Id="rId100" Type="http://schemas.openxmlformats.org/officeDocument/2006/relationships/hyperlink" Target="https://arxiv.org/abs/2405.09546" TargetMode="External" /><ns0:Relationship Id="rId101" Type="http://schemas.openxmlformats.org/officeDocument/2006/relationships/hyperlink" Target="https://arxiv.org/abs/2605.21800" TargetMode="External" /><ns0:Relationship Id="rId102" Type="http://schemas.openxmlformats.org/officeDocument/2006/relationships/hyperlink" Target="https://arxiv.org/abs/2604.02296v1" TargetMode="External" /><ns0:Relationship Id="rId103" Type="http://schemas.openxmlformats.org/officeDocument/2006/relationships/hyperlink" Target="https://arxiv.org/abs/2606.24225v1" TargetMode="External" /><ns0:Relationship Id="rId104" Type="http://schemas.openxmlformats.org/officeDocument/2006/relationships/hyperlink" Target="https://arxiv.org/abs/2511.16669v2" TargetMode="External" /><ns0:Relationship Id="rId105" Type="http://schemas.openxmlformats.org/officeDocument/2006/relationships/hyperlink" Target="https://arxiv.org/abs/2503.21055v6" TargetMode="External" /><ns0:Relationship Id="rId106" Type="http://schemas.openxmlformats.org/officeDocument/2006/relationships/hyperlink" Target="https://arxiv.org/abs/2608.20699v1" TargetMode="External" /><ns0:Relationship Id="rId107" Type="http://schemas.openxmlformats.org/officeDocument/2006/relationships/hyperlink" Target="https://arxiv.org/abs/2603.05449v1" TargetMode="External" /><ns0:Relationship Id="rId108" Type="http://schemas.openxmlformats.org/officeDocument/2006/relationships/hyperlink" Target="https://arxiv.org/abs/2506.14404v2" TargetMode="External" /><ns0:Relationship Id="rId109" Type="http://schemas.openxmlformats.org/officeDocument/2006/relationships/hyperlink" Target="https://arxiv.org/abs/2605.27589v1" TargetMode="External" /><ns0:Relationship Id="rId110" Type="http://schemas.openxmlformats.org/officeDocument/2006/relationships/hyperlink" Target="https://arxiv.org/abs/2601.04778v2" TargetMode="External" /><ns0:Relationship Id="rId111" Type="http://schemas.openxmlformats.org/officeDocument/2006/relationships/hyperlink" Target="https://arxiv.org/abs/2206.09203v2" TargetMode="External" /><ns0:Relationship Id="rId112" Type="http://schemas.openxmlformats.org/officeDocument/2006/relationships/hyperlink" Target="https://doi.org/10.1145/3772318.3791514" TargetMode="External" /><ns0:Relationship Id="rId113" Type="http://schemas.openxmlformats.org/officeDocument/2006/relationships/hyperlink" Target="https://openaccess.thecvf.com/content/CVPR2025/papers/Ashutosh_ExpertAF_Expert_Actionable_Feedback_from_Video_CVPR_2025_paper.pdf" TargetMode="External" /><ns0:Relationship Id="rId114" Type="http://schemas.openxmlformats.org/officeDocument/2006/relationships/hyperlink" Target="https://arxiv.org/abs/2606.26907v2" TargetMode="External" /><ns0:Relationship Id="rId115" Type="http://schemas.openxmlformats.org/officeDocument/2006/relationships/hyperlink" Target="https://arxiv.org/abs/2609.24997v2" TargetMode="External" /><ns0:Relationship Id="rId116" Type="http://schemas.openxmlformats.org/officeDocument/2006/relationships/hyperlink" Target="https://arxiv.org/abs/2603.23864v1" TargetMode="External" /><ns0:Relationship Id="rId117" Type="http://schemas.openxmlformats.org/officeDocument/2006/relationships/hyperlink" Target="https://openreview.net/forum?id=SIE6VFps9x" TargetMode="External" /><ns0:Relationship Id="rId118" Type="http://schemas.openxmlformats.org/officeDocument/2006/relationships/hyperlink" Target="https://proceedings.iclr.cc/paper_files/paper/2026/hash/1f49b7fbd7c7afc52c1db0d4ed1a338d-Abstract-Conference.html" TargetMode="External" /><ns0:Relationship Id="rId119" Type="http://schemas.openxmlformats.org/officeDocument/2006/relationships/hyperlink" Target="https://arxiv.org/abs/2412.06438v2" TargetMode="External" /><ns0:Relationship Id="rId120" Type="http://schemas.openxmlformats.org/officeDocument/2006/relationships/hyperlink" Target="https://arxiv.org/abs/2605.18746" TargetMode="External" /><ns0:Relationship Id="rId121" Type="http://schemas.openxmlformats.org/officeDocument/2006/relationships/hyperlink" Target="https://arxiv.org/abs/2605.20342v2" TargetMode="External" /><ns0:Relationship Id="rId122" Type="http://schemas.openxmlformats.org/officeDocument/2006/relationships/hyperlink" Target="https://proceedings.neurips.cc/paper_files/paper/2025/hash/3755a02b1035fbadd5f93a022170e46f-Abstract-Conference.html" TargetMode="External" /><ns0:Relationship Id="rId123" Type="http://schemas.openxmlformats.org/officeDocument/2006/relationships/hyperlink" Target="https://doi.org/10.1145/3746059.3747748" TargetMode="External" /><ns0:Relationship Id="rId124" Type="http://schemas.openxmlformats.org/officeDocument/2006/relationships/hyperlink" Target="https://arxiv.org/abs/2410.08464" TargetMode="External" /><ns0:Relationship Id="rId125" Type="http://schemas.openxmlformats.org/officeDocument/2006/relationships/hyperlink" Target="https://arxiv.org/abs/2605.06924v1" TargetMode="External" /><ns0:Relationship Id="rId126" Type="http://schemas.openxmlformats.org/officeDocument/2006/relationships/hyperlink" Target="https://arxiv.org/abs/2512.04519v1" TargetMode="External" /><ns0:Relationship Id="rId127" Type="http://schemas.openxmlformats.org/officeDocument/2006/relationships/hyperlink" Target="https://arxiv.org/abs/2504.12369" TargetMode="External" /><ns0:Relationship Id="rId128" Type="http://schemas.openxmlformats.org/officeDocument/2006/relationships/hyperlink" Target="https://arxiv.org/abs/2608.03974v1" TargetMode="External" /><ns0:Relationship Id="rId129" Type="http://schemas.openxmlformats.org/officeDocument/2006/relationships/hyperlink" Target="https://arxiv.org/abs/2609.34309v1" TargetMode="External" /><ns0:Relationship Id="rId130" Type="http://schemas.openxmlformats.org/officeDocument/2006/relationships/hyperlink" Target="https://arxiv.org/abs/2606.02564v3" TargetMode="External" /><ns0:Relationship Id="rId131" Type="http://schemas.openxmlformats.org/officeDocument/2006/relationships/hyperlink" Target="https://arxiv.org/abs/2603.12310v1" TargetMode="External" /><ns0:Relationship Id="rId132" Type="http://schemas.openxmlformats.org/officeDocument/2006/relationships/hyperlink" Target="https://blackswan.cs.ubc.ca" TargetMode="External" /><ns0:Relationship Id="rId133" Type="http://schemas.openxmlformats.org/officeDocument/2006/relationships/hyperlink" Target="https://arxiv.org/abs/2602.07055" TargetMode="External" /><ns0:Relationship Id="rId134" Type="http://schemas.openxmlformats.org/officeDocument/2006/relationships/hyperlink" Target="https://arxiv.org/abs/2606.32026" TargetMode="External" /><ns0:Relationship Id="rId135" Type="http://schemas.openxmlformats.org/officeDocument/2006/relationships/hyperlink" Target="https://arxiv.org/abs/2609.28466v1" TargetMode="External" /><ns0:Relationship Id="rId136" Type="http://schemas.openxmlformats.org/officeDocument/2006/relationships/hyperlink" Target="https://doi.org/10.1145/3772318.3790938" TargetMode="External" /><ns0:Relationship Id="rId137" Type="http://schemas.openxmlformats.org/officeDocument/2006/relationships/hyperlink" Target="https://arxiv.org/abs/2608.29621v1" TargetMode="External" /><ns0:Relationship Id="rId138" Type="http://schemas.openxmlformats.org/officeDocument/2006/relationships/hyperlink" Target="https://arxiv.org/abs/2305.16291v2" TargetMode="External" /><ns0:Relationship Id="rId139" Type="http://schemas.openxmlformats.org/officeDocument/2006/relationships/hyperlink" Target="https://github.com/noahshinn/reflexion" TargetMode="External" /><ns0:Relationship Id="rId140" Type="http://schemas.openxmlformats.org/officeDocument/2006/relationships/hyperlink" Target="https://arxiv.org/abs/2507.17131v2" TargetMode="External" /><ns0:Relationship Id="rId141" Type="http://schemas.openxmlformats.org/officeDocument/2006/relationships/hyperlink" Target="https://arxiv.org/abs/2605.12978v1" TargetMode="External" /><ns0:Relationship Id="rId142" Type="http://schemas.openxmlformats.org/officeDocument/2006/relationships/hyperlink" Target="https://arxiv.org/abs/2512.24695v1" TargetMode="External" /><ns0:Relationship Id="rId143" Type="http://schemas.openxmlformats.org/officeDocument/2006/relationships/hyperlink" Target="https://arxiv.org/abs/2606.02564v3" TargetMode="External" /><ns0:Relationship Id="rId144" Type="http://schemas.openxmlformats.org/officeDocument/2006/relationships/hyperlink" Target="https://arxiv.org/abs/2606.31392" TargetMode="External" /><ns0:Relationship Id="rId145" Type="http://schemas.openxmlformats.org/officeDocument/2006/relationships/hyperlink" Target="https://arxiv.org/abs/2606.03951" TargetMode="External" /><ns0:Relationship Id="rId146" Type="http://schemas.openxmlformats.org/officeDocument/2006/relationships/hyperlink" Target="https://doi.org/10.1145/3772318.3791514" TargetMode="External" /><ns0:Relationship Id="rId147" Type="http://schemas.openxmlformats.org/officeDocument/2006/relationships/hyperlink" Target="https://openaccess.thecvf.com/content/CVPR2025/papers/Ashutosh_ExpertAF_Expert_Actionable_Feedback_from_Video_CVPR_2025_paper.pdf" TargetMode="External" /></ns0:Relationships>
</file>